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4F598" w14:textId="15C13C4B" w:rsidR="008A7459" w:rsidRPr="00045FE8" w:rsidRDefault="008A7459" w:rsidP="008A7459">
      <w:pPr>
        <w:jc w:val="right"/>
        <w:rPr>
          <w:rFonts w:ascii="Times New Roman" w:hAnsi="Times New Roman" w:cs="Times New Roman"/>
        </w:rPr>
      </w:pPr>
      <w:r w:rsidRPr="00045FE8">
        <w:rPr>
          <w:rFonts w:ascii="Times New Roman" w:hAnsi="Times New Roman" w:cs="Times New Roman"/>
        </w:rPr>
        <w:t>Załącznik nr 1.</w:t>
      </w:r>
      <w:r w:rsidR="00825801" w:rsidRPr="00045FE8">
        <w:rPr>
          <w:rFonts w:ascii="Times New Roman" w:hAnsi="Times New Roman" w:cs="Times New Roman"/>
        </w:rPr>
        <w:t>5</w:t>
      </w:r>
      <w:r w:rsidRPr="00045FE8">
        <w:rPr>
          <w:rFonts w:ascii="Times New Roman" w:hAnsi="Times New Roman" w:cs="Times New Roman"/>
        </w:rPr>
        <w:t>. do SWZ</w:t>
      </w:r>
    </w:p>
    <w:p w14:paraId="616EA820" w14:textId="77777777" w:rsidR="008A7459" w:rsidRPr="00045FE8" w:rsidRDefault="008A7459" w:rsidP="008A7459">
      <w:pPr>
        <w:jc w:val="center"/>
        <w:rPr>
          <w:rFonts w:ascii="Times New Roman" w:hAnsi="Times New Roman" w:cs="Times New Roman"/>
        </w:rPr>
      </w:pPr>
      <w:r w:rsidRPr="00045FE8">
        <w:rPr>
          <w:rFonts w:ascii="Times New Roman" w:hAnsi="Times New Roman" w:cs="Times New Roman"/>
        </w:rPr>
        <w:t>Parametry techniczne Przedmiotu zamówienia</w:t>
      </w:r>
    </w:p>
    <w:p w14:paraId="6D34C0A5" w14:textId="2C659A72" w:rsidR="008A7459" w:rsidRPr="00045FE8" w:rsidRDefault="008A7459" w:rsidP="008A7459">
      <w:pPr>
        <w:jc w:val="center"/>
        <w:rPr>
          <w:rFonts w:ascii="Times New Roman" w:hAnsi="Times New Roman" w:cs="Times New Roman"/>
          <w:u w:val="single"/>
        </w:rPr>
      </w:pPr>
      <w:r w:rsidRPr="00045FE8">
        <w:rPr>
          <w:rFonts w:ascii="Times New Roman" w:hAnsi="Times New Roman" w:cs="Times New Roman"/>
          <w:u w:val="single"/>
        </w:rPr>
        <w:t xml:space="preserve">Pakiet </w:t>
      </w:r>
      <w:r w:rsidR="00825801" w:rsidRPr="00045FE8">
        <w:rPr>
          <w:rFonts w:ascii="Times New Roman" w:hAnsi="Times New Roman" w:cs="Times New Roman"/>
          <w:u w:val="single"/>
        </w:rPr>
        <w:t>V</w:t>
      </w:r>
      <w:r w:rsidRPr="00045FE8">
        <w:rPr>
          <w:rFonts w:ascii="Times New Roman" w:hAnsi="Times New Roman" w:cs="Times New Roman"/>
          <w:u w:val="single"/>
        </w:rPr>
        <w:t xml:space="preserve"> – Zakup wraz z dostawą i montażem </w:t>
      </w:r>
      <w:r w:rsidR="00825801" w:rsidRPr="00045FE8">
        <w:rPr>
          <w:rFonts w:ascii="Times New Roman" w:hAnsi="Times New Roman" w:cs="Times New Roman"/>
          <w:u w:val="single"/>
        </w:rPr>
        <w:t>Defibrylatora i Respiratora</w:t>
      </w:r>
    </w:p>
    <w:p w14:paraId="5D18823B" w14:textId="77777777" w:rsidR="00825801" w:rsidRPr="00045FE8" w:rsidRDefault="00825801" w:rsidP="008A7459">
      <w:pPr>
        <w:jc w:val="center"/>
        <w:rPr>
          <w:rFonts w:ascii="Times New Roman" w:hAnsi="Times New Roman" w:cs="Times New Roman"/>
          <w:u w:val="single"/>
        </w:rPr>
      </w:pPr>
    </w:p>
    <w:p w14:paraId="3606F20D" w14:textId="77777777" w:rsidR="00825801" w:rsidRPr="00045FE8" w:rsidRDefault="00825801" w:rsidP="0082580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45FE8">
        <w:rPr>
          <w:rFonts w:ascii="Times New Roman" w:hAnsi="Times New Roman" w:cs="Times New Roman"/>
          <w:b/>
          <w:bCs/>
          <w:u w:val="single"/>
        </w:rPr>
        <w:t>Defibrylator</w:t>
      </w:r>
    </w:p>
    <w:p w14:paraId="4380AB06" w14:textId="77777777" w:rsidR="00825801" w:rsidRPr="00045FE8" w:rsidRDefault="00825801" w:rsidP="00825801">
      <w:pPr>
        <w:rPr>
          <w:rFonts w:ascii="Times New Roman" w:hAnsi="Times New Roman" w:cs="Times New Roman"/>
        </w:rPr>
      </w:pPr>
    </w:p>
    <w:tbl>
      <w:tblPr>
        <w:tblW w:w="11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"/>
        <w:gridCol w:w="6104"/>
        <w:gridCol w:w="1276"/>
        <w:gridCol w:w="1276"/>
        <w:gridCol w:w="2126"/>
      </w:tblGrid>
      <w:tr w:rsidR="004E4748" w:rsidRPr="00045FE8" w14:paraId="79F278CC" w14:textId="77777777" w:rsidTr="004E4748">
        <w:trPr>
          <w:jc w:val="center"/>
        </w:trPr>
        <w:tc>
          <w:tcPr>
            <w:tcW w:w="979" w:type="dxa"/>
            <w:vAlign w:val="center"/>
          </w:tcPr>
          <w:p w14:paraId="3A2DD7E7" w14:textId="77777777" w:rsidR="004E4748" w:rsidRPr="00045FE8" w:rsidRDefault="004E4748" w:rsidP="000036D8">
            <w:pPr>
              <w:ind w:left="-6"/>
              <w:jc w:val="center"/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6104" w:type="dxa"/>
            <w:vAlign w:val="center"/>
          </w:tcPr>
          <w:p w14:paraId="0BC080C7" w14:textId="77777777" w:rsidR="004E4748" w:rsidRPr="00045FE8" w:rsidRDefault="004E4748" w:rsidP="000036D8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045FE8">
              <w:rPr>
                <w:rFonts w:ascii="Times New Roman" w:hAnsi="Times New Roman" w:cs="Times New Roman"/>
                <w:b/>
              </w:rPr>
              <w:t>Parametry</w:t>
            </w:r>
          </w:p>
        </w:tc>
        <w:tc>
          <w:tcPr>
            <w:tcW w:w="1276" w:type="dxa"/>
          </w:tcPr>
          <w:p w14:paraId="06770FC2" w14:textId="77777777" w:rsidR="004E4748" w:rsidRDefault="004E4748" w:rsidP="000036D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7445257D" w14:textId="78CA5DA2" w:rsidR="004E4748" w:rsidRPr="00C11532" w:rsidRDefault="004E4748" w:rsidP="000036D8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1532">
              <w:rPr>
                <w:rFonts w:ascii="Times New Roman" w:hAnsi="Times New Roman"/>
                <w:b/>
                <w:bCs/>
                <w:sz w:val="18"/>
                <w:szCs w:val="18"/>
              </w:rPr>
              <w:t>Wymagana odpowiedź</w:t>
            </w:r>
          </w:p>
        </w:tc>
        <w:tc>
          <w:tcPr>
            <w:tcW w:w="1276" w:type="dxa"/>
            <w:vAlign w:val="center"/>
          </w:tcPr>
          <w:p w14:paraId="73190D2F" w14:textId="1F268011" w:rsidR="004E4748" w:rsidRPr="00045FE8" w:rsidRDefault="004E4748" w:rsidP="000036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Punktacja</w:t>
            </w:r>
          </w:p>
        </w:tc>
        <w:tc>
          <w:tcPr>
            <w:tcW w:w="2126" w:type="dxa"/>
            <w:vAlign w:val="center"/>
          </w:tcPr>
          <w:p w14:paraId="1ECBBFB0" w14:textId="77777777" w:rsidR="004E4748" w:rsidRPr="00500BC0" w:rsidRDefault="004E4748" w:rsidP="004E4748">
            <w:pPr>
              <w:jc w:val="center"/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</w:pPr>
            <w:r w:rsidRPr="00500BC0">
              <w:rPr>
                <w:rFonts w:ascii="Times New Roman" w:eastAsia="Calibri" w:hAnsi="Times New Roman"/>
                <w:b/>
                <w:bCs/>
                <w:sz w:val="18"/>
                <w:szCs w:val="18"/>
              </w:rPr>
              <w:t>Parametr oferowany</w:t>
            </w:r>
          </w:p>
          <w:p w14:paraId="231BBB70" w14:textId="09857A62" w:rsidR="004E4748" w:rsidRPr="00045FE8" w:rsidRDefault="004E4748" w:rsidP="004E4748">
            <w:pPr>
              <w:pStyle w:val="Nagwek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BC0">
              <w:rPr>
                <w:rFonts w:ascii="Times New Roman" w:eastAsia="Calibri" w:hAnsi="Times New Roman"/>
                <w:b/>
                <w:bCs/>
                <w:color w:val="FF0000"/>
                <w:sz w:val="18"/>
                <w:szCs w:val="18"/>
              </w:rPr>
              <w:t>- Wypełnia Wykonawca</w:t>
            </w:r>
          </w:p>
        </w:tc>
      </w:tr>
      <w:tr w:rsidR="004E4748" w:rsidRPr="00045FE8" w14:paraId="42BB93DC" w14:textId="77777777" w:rsidTr="004E4748">
        <w:trPr>
          <w:jc w:val="center"/>
        </w:trPr>
        <w:tc>
          <w:tcPr>
            <w:tcW w:w="979" w:type="dxa"/>
          </w:tcPr>
          <w:p w14:paraId="66112464" w14:textId="77777777" w:rsidR="004E4748" w:rsidRPr="00045FE8" w:rsidRDefault="004E4748" w:rsidP="000036D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4" w:type="dxa"/>
          </w:tcPr>
          <w:p w14:paraId="3AADFAF4" w14:textId="77777777" w:rsidR="004E4748" w:rsidRPr="00045FE8" w:rsidRDefault="004E4748" w:rsidP="000036D8">
            <w:pPr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PARAMETRY OGÓLNE</w:t>
            </w:r>
          </w:p>
        </w:tc>
        <w:tc>
          <w:tcPr>
            <w:tcW w:w="1276" w:type="dxa"/>
          </w:tcPr>
          <w:p w14:paraId="1914824F" w14:textId="77777777" w:rsidR="004E4748" w:rsidRPr="00045FE8" w:rsidRDefault="004E4748" w:rsidP="000036D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14:paraId="3F812853" w14:textId="1BBC123E" w:rsidR="004E4748" w:rsidRPr="00045FE8" w:rsidRDefault="004E4748" w:rsidP="000036D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58F4CF25" w14:textId="77777777" w:rsidR="004E4748" w:rsidRPr="00045FE8" w:rsidRDefault="004E4748" w:rsidP="000036D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4748" w:rsidRPr="00045FE8" w14:paraId="023B642F" w14:textId="77777777" w:rsidTr="004E4748">
        <w:trPr>
          <w:jc w:val="center"/>
        </w:trPr>
        <w:tc>
          <w:tcPr>
            <w:tcW w:w="979" w:type="dxa"/>
          </w:tcPr>
          <w:p w14:paraId="31243B76" w14:textId="77777777" w:rsidR="004E4748" w:rsidRPr="00045FE8" w:rsidRDefault="004E4748" w:rsidP="0082580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5609DDDB" w14:textId="77777777" w:rsidR="004E4748" w:rsidRPr="00045FE8" w:rsidRDefault="004E4748" w:rsidP="000036D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Fabrycznie nowy, nieużywany, niedemonstracyjny, niepowystawowy, przenośny z wbudowanym uchwytem transportowym</w:t>
            </w:r>
          </w:p>
        </w:tc>
        <w:tc>
          <w:tcPr>
            <w:tcW w:w="1276" w:type="dxa"/>
          </w:tcPr>
          <w:p w14:paraId="6A73E52E" w14:textId="47559146" w:rsidR="004E4748" w:rsidRPr="00045FE8" w:rsidRDefault="004E4748" w:rsidP="000036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390F90B" w14:textId="42D7C380" w:rsidR="004E4748" w:rsidRPr="00045FE8" w:rsidRDefault="004E4748" w:rsidP="000036D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BAEF6B4" w14:textId="77777777" w:rsidR="004E4748" w:rsidRPr="00045FE8" w:rsidRDefault="004E4748" w:rsidP="000036D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C1D68CE" w14:textId="77777777" w:rsidTr="004E4748">
        <w:trPr>
          <w:jc w:val="center"/>
        </w:trPr>
        <w:tc>
          <w:tcPr>
            <w:tcW w:w="979" w:type="dxa"/>
          </w:tcPr>
          <w:p w14:paraId="3B7F1E3D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6B7E8B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Urządzenie do monitorowania i defibrylacji (tryb manualny oraz AED)</w:t>
            </w:r>
          </w:p>
        </w:tc>
        <w:tc>
          <w:tcPr>
            <w:tcW w:w="1276" w:type="dxa"/>
          </w:tcPr>
          <w:p w14:paraId="650F66A7" w14:textId="7627B496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867D487" w14:textId="7B2C143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251184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A066549" w14:textId="77777777" w:rsidTr="004E4748">
        <w:trPr>
          <w:jc w:val="center"/>
        </w:trPr>
        <w:tc>
          <w:tcPr>
            <w:tcW w:w="979" w:type="dxa"/>
          </w:tcPr>
          <w:p w14:paraId="3F4AA132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D16C67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Masa defibrylatora wyposażonego w łyżki do defibrylacji zewnętrznej, akumulator, rejestrator – max. 6 kg</w:t>
            </w:r>
          </w:p>
        </w:tc>
        <w:tc>
          <w:tcPr>
            <w:tcW w:w="1276" w:type="dxa"/>
          </w:tcPr>
          <w:p w14:paraId="6B2E2460" w14:textId="27CC588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DC8B21F" w14:textId="1AE2003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76648D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0541C03" w14:textId="77777777" w:rsidTr="004E4748">
        <w:trPr>
          <w:jc w:val="center"/>
        </w:trPr>
        <w:tc>
          <w:tcPr>
            <w:tcW w:w="979" w:type="dxa"/>
          </w:tcPr>
          <w:p w14:paraId="52686614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0A20EED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Aparat odporny na zalanie wodą - min. klasa IP55</w:t>
            </w:r>
          </w:p>
        </w:tc>
        <w:tc>
          <w:tcPr>
            <w:tcW w:w="1276" w:type="dxa"/>
          </w:tcPr>
          <w:p w14:paraId="166C6412" w14:textId="5F7B53A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C76DB29" w14:textId="6436692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6C28AC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A7E59A7" w14:textId="77777777" w:rsidTr="004E4748">
        <w:trPr>
          <w:jc w:val="center"/>
        </w:trPr>
        <w:tc>
          <w:tcPr>
            <w:tcW w:w="979" w:type="dxa"/>
          </w:tcPr>
          <w:p w14:paraId="45C37FBF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808A85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Defibrylator odporny na upadek z wysokości min. 70 cm</w:t>
            </w:r>
          </w:p>
        </w:tc>
        <w:tc>
          <w:tcPr>
            <w:tcW w:w="1276" w:type="dxa"/>
          </w:tcPr>
          <w:p w14:paraId="7695532A" w14:textId="154209F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F2FD9CA" w14:textId="5747BFC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9C30AB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F3E0334" w14:textId="77777777" w:rsidTr="004E4748">
        <w:trPr>
          <w:jc w:val="center"/>
        </w:trPr>
        <w:tc>
          <w:tcPr>
            <w:tcW w:w="979" w:type="dxa"/>
          </w:tcPr>
          <w:p w14:paraId="5C4259B2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877EF9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Temperatura pracy: min od 0 do +40ºC</w:t>
            </w:r>
          </w:p>
        </w:tc>
        <w:tc>
          <w:tcPr>
            <w:tcW w:w="1276" w:type="dxa"/>
          </w:tcPr>
          <w:p w14:paraId="13271D72" w14:textId="7B94F7EB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C2F12E1" w14:textId="59A4679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4F3FD0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8E3BAAE" w14:textId="77777777" w:rsidTr="004E4748">
        <w:trPr>
          <w:jc w:val="center"/>
        </w:trPr>
        <w:tc>
          <w:tcPr>
            <w:tcW w:w="979" w:type="dxa"/>
          </w:tcPr>
          <w:p w14:paraId="490DB4B0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DD992C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Uchwyt na ramę łóżka</w:t>
            </w:r>
          </w:p>
        </w:tc>
        <w:tc>
          <w:tcPr>
            <w:tcW w:w="1276" w:type="dxa"/>
          </w:tcPr>
          <w:p w14:paraId="6D650E48" w14:textId="120554C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EE01FFB" w14:textId="5EA14F1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7378B3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6DDF24B" w14:textId="77777777" w:rsidTr="004E4748">
        <w:trPr>
          <w:jc w:val="center"/>
        </w:trPr>
        <w:tc>
          <w:tcPr>
            <w:tcW w:w="979" w:type="dxa"/>
          </w:tcPr>
          <w:p w14:paraId="137D83EC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513ABEF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Menu, komunikaty głosowe, instrukcja obsługi w języku polskim.</w:t>
            </w:r>
          </w:p>
        </w:tc>
        <w:tc>
          <w:tcPr>
            <w:tcW w:w="1276" w:type="dxa"/>
          </w:tcPr>
          <w:p w14:paraId="6C325D8C" w14:textId="0B5B5A0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5BDC9F9" w14:textId="58E1DEE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CFA3C0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4F300EC" w14:textId="77777777" w:rsidTr="004E4748">
        <w:trPr>
          <w:jc w:val="center"/>
        </w:trPr>
        <w:tc>
          <w:tcPr>
            <w:tcW w:w="979" w:type="dxa"/>
          </w:tcPr>
          <w:p w14:paraId="1BA51CF6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854CA8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Statyw/ wózek jezdny</w:t>
            </w:r>
          </w:p>
        </w:tc>
        <w:tc>
          <w:tcPr>
            <w:tcW w:w="1276" w:type="dxa"/>
          </w:tcPr>
          <w:p w14:paraId="070889B3" w14:textId="07B6E21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7EB8479" w14:textId="633BC52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145FC7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0144C80" w14:textId="77777777" w:rsidTr="004E4748">
        <w:trPr>
          <w:jc w:val="center"/>
        </w:trPr>
        <w:tc>
          <w:tcPr>
            <w:tcW w:w="979" w:type="dxa"/>
          </w:tcPr>
          <w:p w14:paraId="29775792" w14:textId="77777777" w:rsidR="004E4748" w:rsidRPr="00045FE8" w:rsidRDefault="004E4748" w:rsidP="004E4748">
            <w:pPr>
              <w:ind w:left="91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04" w:type="dxa"/>
          </w:tcPr>
          <w:p w14:paraId="62674864" w14:textId="77777777" w:rsidR="004E4748" w:rsidRPr="00045FE8" w:rsidRDefault="004E4748" w:rsidP="004E4748">
            <w:pPr>
              <w:ind w:left="1293"/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>ZASILANIE I SYSTEM AUTOTESTÓW</w:t>
            </w:r>
          </w:p>
        </w:tc>
        <w:tc>
          <w:tcPr>
            <w:tcW w:w="1276" w:type="dxa"/>
          </w:tcPr>
          <w:p w14:paraId="5EBA16BC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14:paraId="2F5101B1" w14:textId="6D974189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51BAA337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6077334A" w14:textId="77777777" w:rsidTr="004E4748">
        <w:trPr>
          <w:jc w:val="center"/>
        </w:trPr>
        <w:tc>
          <w:tcPr>
            <w:tcW w:w="979" w:type="dxa"/>
          </w:tcPr>
          <w:p w14:paraId="25C783F9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21EA725" w14:textId="77777777" w:rsidR="004E4748" w:rsidRPr="00045FE8" w:rsidRDefault="004E4748" w:rsidP="004E4748">
            <w:pPr>
              <w:jc w:val="both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Ładowanie akumulatora od 0 do 100 % pojemności w czasie poniżej 4 godzin</w:t>
            </w:r>
          </w:p>
        </w:tc>
        <w:tc>
          <w:tcPr>
            <w:tcW w:w="1276" w:type="dxa"/>
          </w:tcPr>
          <w:p w14:paraId="3DCEB206" w14:textId="6F1ABB9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CFF2D0E" w14:textId="24070EC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4703A3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F7ADE17" w14:textId="77777777" w:rsidTr="004E4748">
        <w:trPr>
          <w:jc w:val="center"/>
        </w:trPr>
        <w:tc>
          <w:tcPr>
            <w:tcW w:w="979" w:type="dxa"/>
          </w:tcPr>
          <w:p w14:paraId="57F784C2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DACEF60" w14:textId="77777777" w:rsidR="004E4748" w:rsidRPr="00045FE8" w:rsidRDefault="004E4748" w:rsidP="004E4748">
            <w:pPr>
              <w:jc w:val="both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Urządzenie wyposażone w uniwersalne łyżki defibrylacyjne dla dorosłych i dzieci</w:t>
            </w:r>
          </w:p>
        </w:tc>
        <w:tc>
          <w:tcPr>
            <w:tcW w:w="1276" w:type="dxa"/>
          </w:tcPr>
          <w:p w14:paraId="66B92513" w14:textId="6D04671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E681B1A" w14:textId="3D905FD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AE49D7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891D9C9" w14:textId="77777777" w:rsidTr="004E4748">
        <w:trPr>
          <w:jc w:val="center"/>
        </w:trPr>
        <w:tc>
          <w:tcPr>
            <w:tcW w:w="979" w:type="dxa"/>
          </w:tcPr>
          <w:p w14:paraId="17A6E0D0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80B57D6" w14:textId="77777777" w:rsidR="004E4748" w:rsidRPr="00045FE8" w:rsidRDefault="004E4748" w:rsidP="004E4748">
            <w:pPr>
              <w:jc w:val="both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Wbudowany akumulator litowo-jonowy bez efektu pamięci z możliwością wymiany bez użycia dodatkowych narzędzi, ze wskaźnikiem stopnia jego naładowania.</w:t>
            </w:r>
          </w:p>
        </w:tc>
        <w:tc>
          <w:tcPr>
            <w:tcW w:w="1276" w:type="dxa"/>
          </w:tcPr>
          <w:p w14:paraId="3A679A1F" w14:textId="56BA069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6635A97F" w14:textId="67D03AAB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3B4579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2868CE1" w14:textId="77777777" w:rsidTr="004E4748">
        <w:trPr>
          <w:jc w:val="center"/>
        </w:trPr>
        <w:tc>
          <w:tcPr>
            <w:tcW w:w="979" w:type="dxa"/>
          </w:tcPr>
          <w:p w14:paraId="7E5CACE3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4617B7F" w14:textId="77777777" w:rsidR="004E4748" w:rsidRPr="00045FE8" w:rsidRDefault="004E4748" w:rsidP="004E4748">
            <w:pPr>
              <w:jc w:val="both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 pracy na akumulatorze min. 300 minut monitorowania</w:t>
            </w:r>
          </w:p>
        </w:tc>
        <w:tc>
          <w:tcPr>
            <w:tcW w:w="1276" w:type="dxa"/>
          </w:tcPr>
          <w:p w14:paraId="47FC3C5C" w14:textId="0D3F71D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6ACB9ADD" w14:textId="3390759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001076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A41E794" w14:textId="77777777" w:rsidTr="004E4748">
        <w:trPr>
          <w:jc w:val="center"/>
        </w:trPr>
        <w:tc>
          <w:tcPr>
            <w:tcW w:w="979" w:type="dxa"/>
          </w:tcPr>
          <w:p w14:paraId="5ED77AFD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0B96214B" w14:textId="77777777" w:rsidR="004E4748" w:rsidRPr="00045FE8" w:rsidRDefault="004E4748" w:rsidP="004E4748">
            <w:pPr>
              <w:jc w:val="both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wykonania min. 300 defibrylacji z energią 200J na w pełni naładowanych akumulatorach</w:t>
            </w:r>
          </w:p>
        </w:tc>
        <w:tc>
          <w:tcPr>
            <w:tcW w:w="1276" w:type="dxa"/>
          </w:tcPr>
          <w:p w14:paraId="66AC8D46" w14:textId="2442A69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987E482" w14:textId="32A45DBB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D5613C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16AAF0A" w14:textId="77777777" w:rsidTr="004E4748">
        <w:trPr>
          <w:jc w:val="center"/>
        </w:trPr>
        <w:tc>
          <w:tcPr>
            <w:tcW w:w="979" w:type="dxa"/>
          </w:tcPr>
          <w:p w14:paraId="0D5DDF47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654B5758" w14:textId="77777777" w:rsidR="004E4748" w:rsidRPr="00045FE8" w:rsidRDefault="004E4748" w:rsidP="004E4748">
            <w:pPr>
              <w:jc w:val="both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Zasilanie i ładowanie akumulatorów bezpośrednio z sieci napięcia zmiennego 230V (zintegrowany zasilacz)</w:t>
            </w:r>
          </w:p>
        </w:tc>
        <w:tc>
          <w:tcPr>
            <w:tcW w:w="1276" w:type="dxa"/>
          </w:tcPr>
          <w:p w14:paraId="1EC77077" w14:textId="6BD03F8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662BFC9" w14:textId="04B4951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643C5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CC019B2" w14:textId="77777777" w:rsidTr="004E4748">
        <w:trPr>
          <w:jc w:val="center"/>
        </w:trPr>
        <w:tc>
          <w:tcPr>
            <w:tcW w:w="979" w:type="dxa"/>
          </w:tcPr>
          <w:p w14:paraId="04C9F4A5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52BB018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Programowanie automatycznie, codziennie wykonywanego testu bez włączenia defibrylatora, przy zamontowanym akumulatorze, łyżkach i podłączeniu do sieci elektrycznej (pełny test) oraz bez podłączenia do sieci elektrycznej.</w:t>
            </w:r>
          </w:p>
          <w:p w14:paraId="6B36A2F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ustawienia pełnej godziny wykonania testu w zakresie 1:00 – 24:00. Zapis wyniku testu w archiwum.</w:t>
            </w:r>
          </w:p>
        </w:tc>
        <w:tc>
          <w:tcPr>
            <w:tcW w:w="1276" w:type="dxa"/>
          </w:tcPr>
          <w:p w14:paraId="765D01EC" w14:textId="50AD104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A168811" w14:textId="64323D0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D6EBFC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1B5C94B" w14:textId="77777777" w:rsidTr="004E4748">
        <w:trPr>
          <w:jc w:val="center"/>
        </w:trPr>
        <w:tc>
          <w:tcPr>
            <w:tcW w:w="979" w:type="dxa"/>
          </w:tcPr>
          <w:p w14:paraId="50A6AAC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4F2DB2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Wydruk testu potwierdzającego jego wykonanie. Na wydruku: data/godzina, numer seryjny aparatu, wynik testu. Dostępne archiwum przeprowadzonych testów z możliwością ponownego wydruku.</w:t>
            </w:r>
          </w:p>
        </w:tc>
        <w:tc>
          <w:tcPr>
            <w:tcW w:w="1276" w:type="dxa"/>
          </w:tcPr>
          <w:p w14:paraId="7FEEEAF8" w14:textId="4843DAC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3CE43DB" w14:textId="691FB1A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B0DF67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DDFA305" w14:textId="77777777" w:rsidTr="004E4748">
        <w:trPr>
          <w:jc w:val="center"/>
        </w:trPr>
        <w:tc>
          <w:tcPr>
            <w:tcW w:w="979" w:type="dxa"/>
          </w:tcPr>
          <w:p w14:paraId="05F7F86C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04" w:type="dxa"/>
          </w:tcPr>
          <w:p w14:paraId="1502073A" w14:textId="77777777" w:rsidR="004E4748" w:rsidRPr="00045FE8" w:rsidRDefault="004E4748" w:rsidP="004E4748">
            <w:pPr>
              <w:ind w:left="78"/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  <w:tc>
          <w:tcPr>
            <w:tcW w:w="1276" w:type="dxa"/>
          </w:tcPr>
          <w:p w14:paraId="56F6F32F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14:paraId="09DBF432" w14:textId="0BB918BE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5633D783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4D77F84B" w14:textId="77777777" w:rsidTr="004E4748">
        <w:trPr>
          <w:jc w:val="center"/>
        </w:trPr>
        <w:tc>
          <w:tcPr>
            <w:tcW w:w="979" w:type="dxa"/>
          </w:tcPr>
          <w:p w14:paraId="277DB5E8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CB85CE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Łączność przewodowa (LAN) z centralą CMS.</w:t>
            </w:r>
          </w:p>
          <w:p w14:paraId="67CFBDD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Obsługa: </w:t>
            </w:r>
          </w:p>
          <w:p w14:paraId="27B1B67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- standardu HL7</w:t>
            </w:r>
          </w:p>
          <w:p w14:paraId="67B2E91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- protokołu FTP</w:t>
            </w:r>
          </w:p>
          <w:p w14:paraId="55A632E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- adresowania IP: dynamicznie i statycznie</w:t>
            </w:r>
          </w:p>
          <w:p w14:paraId="63FCF18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- serwerów DNS</w:t>
            </w:r>
          </w:p>
          <w:p w14:paraId="79C9FDA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- ochrony danych</w:t>
            </w:r>
          </w:p>
        </w:tc>
        <w:tc>
          <w:tcPr>
            <w:tcW w:w="1276" w:type="dxa"/>
          </w:tcPr>
          <w:p w14:paraId="4DC987F1" w14:textId="462A886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5144841" w14:textId="5ADC3AD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624D12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317A4D9" w14:textId="77777777" w:rsidTr="004E4748">
        <w:trPr>
          <w:jc w:val="center"/>
        </w:trPr>
        <w:tc>
          <w:tcPr>
            <w:tcW w:w="979" w:type="dxa"/>
          </w:tcPr>
          <w:p w14:paraId="0E7D2127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16D88B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Przesyłane dane do CMS:</w:t>
            </w:r>
          </w:p>
          <w:p w14:paraId="1222D37D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Informacje o pacjencie</w:t>
            </w:r>
          </w:p>
          <w:p w14:paraId="5D181164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Informacje o urządzeniu</w:t>
            </w:r>
          </w:p>
          <w:p w14:paraId="7F5FFEE5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Informacje o konfiguracji</w:t>
            </w:r>
          </w:p>
          <w:p w14:paraId="20C281AB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Krzywe</w:t>
            </w:r>
          </w:p>
          <w:p w14:paraId="60F534F1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Dane trendów</w:t>
            </w:r>
          </w:p>
          <w:p w14:paraId="39FCE7C1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Wartości monitorowanych parametrów </w:t>
            </w:r>
          </w:p>
          <w:p w14:paraId="3653A7AA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Alarmy</w:t>
            </w:r>
          </w:p>
          <w:p w14:paraId="4253E259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Raporty  autotestów</w:t>
            </w:r>
          </w:p>
          <w:p w14:paraId="271F5603" w14:textId="77777777" w:rsidR="004E4748" w:rsidRPr="00045FE8" w:rsidRDefault="004E4748" w:rsidP="004E474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Raporty testów użytkownika</w:t>
            </w:r>
          </w:p>
        </w:tc>
        <w:tc>
          <w:tcPr>
            <w:tcW w:w="1276" w:type="dxa"/>
          </w:tcPr>
          <w:p w14:paraId="58F93F85" w14:textId="6CE2251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276" w:type="dxa"/>
          </w:tcPr>
          <w:p w14:paraId="78337738" w14:textId="477119D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6971A025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47198E92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2126" w:type="dxa"/>
          </w:tcPr>
          <w:p w14:paraId="3A7F5CC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BDFF5D8" w14:textId="77777777" w:rsidTr="004E4748">
        <w:trPr>
          <w:jc w:val="center"/>
        </w:trPr>
        <w:tc>
          <w:tcPr>
            <w:tcW w:w="979" w:type="dxa"/>
          </w:tcPr>
          <w:p w14:paraId="7D1BEF25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3B2683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transmisję bezprzewodową</w:t>
            </w:r>
          </w:p>
          <w:p w14:paraId="5E55A12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zarządzania danymi oraz ich przesyłania poprzez obsługę sieci bezprzewodowych WLAN min: 802.11 a/b/g/n (2,4 i 5 GB)</w:t>
            </w:r>
          </w:p>
        </w:tc>
        <w:tc>
          <w:tcPr>
            <w:tcW w:w="1276" w:type="dxa"/>
          </w:tcPr>
          <w:p w14:paraId="35FA7705" w14:textId="10FAE3D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6137F4E" w14:textId="6D06B92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50780A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21471D1" w14:textId="77777777" w:rsidTr="004E4748">
        <w:trPr>
          <w:jc w:val="center"/>
        </w:trPr>
        <w:tc>
          <w:tcPr>
            <w:tcW w:w="979" w:type="dxa"/>
          </w:tcPr>
          <w:p w14:paraId="29E70B27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FA3AD0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czujnik RKO – czujnik monitorowania uciśnięć z wyświetlaniem parametrów jakości RKO, w tym krzywej głębokości uciśnięć na ekranie urządzenia</w:t>
            </w:r>
          </w:p>
        </w:tc>
        <w:tc>
          <w:tcPr>
            <w:tcW w:w="1276" w:type="dxa"/>
          </w:tcPr>
          <w:p w14:paraId="07BF492C" w14:textId="109067D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276" w:type="dxa"/>
          </w:tcPr>
          <w:p w14:paraId="65321240" w14:textId="64B4D0E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4CF3153D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2482A5E5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2126" w:type="dxa"/>
          </w:tcPr>
          <w:p w14:paraId="432308C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84B736B" w14:textId="77777777" w:rsidTr="004E4748">
        <w:trPr>
          <w:jc w:val="center"/>
        </w:trPr>
        <w:tc>
          <w:tcPr>
            <w:tcW w:w="979" w:type="dxa"/>
          </w:tcPr>
          <w:p w14:paraId="555F2941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EBE83A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minutnika wyświetlanego na ekranie.</w:t>
            </w:r>
          </w:p>
          <w:p w14:paraId="2DCD336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Ustawienie czasu w zakresach min. 30s, 60s, 90s, 120s, 150s, 180s.</w:t>
            </w:r>
          </w:p>
          <w:p w14:paraId="34399D7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Minutnik uruchamiany ręcznie po naciśnięciu przycisku na ekranie dotykowym defibrylatora oraz automatycznie po wykonanej defibrylacji</w:t>
            </w:r>
          </w:p>
        </w:tc>
        <w:tc>
          <w:tcPr>
            <w:tcW w:w="1276" w:type="dxa"/>
          </w:tcPr>
          <w:p w14:paraId="1568F8BF" w14:textId="5D819C7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15A5D55" w14:textId="5066DE3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2BB58D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C3AA1BF" w14:textId="77777777" w:rsidTr="004E4748">
        <w:trPr>
          <w:jc w:val="center"/>
        </w:trPr>
        <w:tc>
          <w:tcPr>
            <w:tcW w:w="979" w:type="dxa"/>
          </w:tcPr>
          <w:p w14:paraId="51977E67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BD9078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wskaźnik (wartość liczbowa i trend) oceny powrotu spontanicznego krążenia obwodowego (ROSC) u pacjentów dorosłych z użyciem czujnika saturacji na palec.</w:t>
            </w:r>
          </w:p>
        </w:tc>
        <w:tc>
          <w:tcPr>
            <w:tcW w:w="1276" w:type="dxa"/>
          </w:tcPr>
          <w:p w14:paraId="73272336" w14:textId="2B35994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276" w:type="dxa"/>
          </w:tcPr>
          <w:p w14:paraId="100315F9" w14:textId="771B736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616EA6F4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6D07D300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2126" w:type="dxa"/>
          </w:tcPr>
          <w:p w14:paraId="6036AA9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BC65636" w14:textId="77777777" w:rsidTr="004E4748">
        <w:trPr>
          <w:jc w:val="center"/>
        </w:trPr>
        <w:tc>
          <w:tcPr>
            <w:tcW w:w="979" w:type="dxa"/>
          </w:tcPr>
          <w:p w14:paraId="605BD5C8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04" w:type="dxa"/>
          </w:tcPr>
          <w:p w14:paraId="3E2538BE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>WYŚWIETLANIE, REJESTRACJA, ARCHIWIZACJA DANYCH</w:t>
            </w:r>
          </w:p>
        </w:tc>
        <w:tc>
          <w:tcPr>
            <w:tcW w:w="1276" w:type="dxa"/>
          </w:tcPr>
          <w:p w14:paraId="7D55B11A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14:paraId="34FE97C2" w14:textId="3F7EC4EE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2610B2F0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9AD6346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07AACAF8" w14:textId="77777777" w:rsidTr="004E4748">
        <w:trPr>
          <w:jc w:val="center"/>
        </w:trPr>
        <w:tc>
          <w:tcPr>
            <w:tcW w:w="979" w:type="dxa"/>
          </w:tcPr>
          <w:p w14:paraId="42E63108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3F3CA7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Ekran dotykowy kolorowy LCD typu TFT o przekątnej min. 8’’ zabezpieczony hartowanym/wzmocnionym szkłem</w:t>
            </w:r>
          </w:p>
        </w:tc>
        <w:tc>
          <w:tcPr>
            <w:tcW w:w="1276" w:type="dxa"/>
          </w:tcPr>
          <w:p w14:paraId="2F3E64FA" w14:textId="15A334E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AAAE072" w14:textId="5B78400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871252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47FBECA" w14:textId="77777777" w:rsidTr="004E4748">
        <w:trPr>
          <w:jc w:val="center"/>
        </w:trPr>
        <w:tc>
          <w:tcPr>
            <w:tcW w:w="979" w:type="dxa"/>
          </w:tcPr>
          <w:p w14:paraId="3E394D5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7597DE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Ekran o wysokiej rozdzielczość ekranu min. 1024x768 pikseli</w:t>
            </w:r>
          </w:p>
        </w:tc>
        <w:tc>
          <w:tcPr>
            <w:tcW w:w="1276" w:type="dxa"/>
          </w:tcPr>
          <w:p w14:paraId="38D2D0EB" w14:textId="68BB71A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F405C63" w14:textId="07B4A962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3252EC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E920671" w14:textId="77777777" w:rsidTr="004E4748">
        <w:trPr>
          <w:jc w:val="center"/>
        </w:trPr>
        <w:tc>
          <w:tcPr>
            <w:tcW w:w="979" w:type="dxa"/>
          </w:tcPr>
          <w:p w14:paraId="53C71DF4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8D4F9E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Ekran zabezpieczony hartowanym/ wzmocnionym szkłem</w:t>
            </w:r>
          </w:p>
        </w:tc>
        <w:tc>
          <w:tcPr>
            <w:tcW w:w="1276" w:type="dxa"/>
          </w:tcPr>
          <w:p w14:paraId="106B37AE" w14:textId="3E2DA72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3D84BC3C" w14:textId="0AA5A9A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8361A0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6D257C3" w14:textId="77777777" w:rsidTr="004E4748">
        <w:trPr>
          <w:jc w:val="center"/>
        </w:trPr>
        <w:tc>
          <w:tcPr>
            <w:tcW w:w="979" w:type="dxa"/>
          </w:tcPr>
          <w:p w14:paraId="030DECD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8442BD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wyświetlania na ekranie 5 krzywych dynamicznych.</w:t>
            </w:r>
          </w:p>
        </w:tc>
        <w:tc>
          <w:tcPr>
            <w:tcW w:w="1276" w:type="dxa"/>
          </w:tcPr>
          <w:p w14:paraId="4D8CF891" w14:textId="6D2C52F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A524C8A" w14:textId="7C43BBE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24F49E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CD55685" w14:textId="77777777" w:rsidTr="004E4748">
        <w:trPr>
          <w:jc w:val="center"/>
        </w:trPr>
        <w:tc>
          <w:tcPr>
            <w:tcW w:w="979" w:type="dxa"/>
          </w:tcPr>
          <w:p w14:paraId="7E7DCCEC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B2B67F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Wyświetlanie wszystkich monitorowanych parametrów w formie cyfrowej</w:t>
            </w:r>
          </w:p>
        </w:tc>
        <w:tc>
          <w:tcPr>
            <w:tcW w:w="1276" w:type="dxa"/>
          </w:tcPr>
          <w:p w14:paraId="18F0444C" w14:textId="41EEA56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B3FDCFA" w14:textId="3428B68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C0D146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9F39BB3" w14:textId="77777777" w:rsidTr="004E4748">
        <w:trPr>
          <w:jc w:val="center"/>
        </w:trPr>
        <w:tc>
          <w:tcPr>
            <w:tcW w:w="979" w:type="dxa"/>
          </w:tcPr>
          <w:p w14:paraId="6F64D347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0A0A360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Wbudowana drukarka/rejestrator termiczny</w:t>
            </w:r>
          </w:p>
        </w:tc>
        <w:tc>
          <w:tcPr>
            <w:tcW w:w="1276" w:type="dxa"/>
          </w:tcPr>
          <w:p w14:paraId="3C7DB559" w14:textId="74C4A47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4C70E98" w14:textId="5478E1D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387C09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89E388B" w14:textId="77777777" w:rsidTr="004E4748">
        <w:trPr>
          <w:jc w:val="center"/>
        </w:trPr>
        <w:tc>
          <w:tcPr>
            <w:tcW w:w="979" w:type="dxa"/>
          </w:tcPr>
          <w:p w14:paraId="01A8E2C5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71050A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Papier do drukarki o szerokości min. 50 mm</w:t>
            </w:r>
          </w:p>
        </w:tc>
        <w:tc>
          <w:tcPr>
            <w:tcW w:w="1276" w:type="dxa"/>
          </w:tcPr>
          <w:p w14:paraId="30F3A0AC" w14:textId="004A2DD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7F2A2CE" w14:textId="3DA2FDE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25CAE7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CFD6472" w14:textId="77777777" w:rsidTr="004E4748">
        <w:trPr>
          <w:jc w:val="center"/>
        </w:trPr>
        <w:tc>
          <w:tcPr>
            <w:tcW w:w="979" w:type="dxa"/>
          </w:tcPr>
          <w:p w14:paraId="38EBE525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CC27C3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Możliwość wydruku w czasie rzeczywistym min. 3 krzywych </w:t>
            </w:r>
          </w:p>
        </w:tc>
        <w:tc>
          <w:tcPr>
            <w:tcW w:w="1276" w:type="dxa"/>
          </w:tcPr>
          <w:p w14:paraId="5EB793EE" w14:textId="5549C7A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C23C6D5" w14:textId="0D67B5D6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38FC17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BF7A610" w14:textId="77777777" w:rsidTr="004E4748">
        <w:trPr>
          <w:jc w:val="center"/>
        </w:trPr>
        <w:tc>
          <w:tcPr>
            <w:tcW w:w="979" w:type="dxa"/>
          </w:tcPr>
          <w:p w14:paraId="40033312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55CB023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Archiwizacja danych: min. 100 pacjentów, min. 1000 zdarzeń, min. 150 godzin trendów (rozdzielczość 1 min.), 120 godz. ciągłego zapisu EKG, raport autotestu urządzenia</w:t>
            </w:r>
          </w:p>
        </w:tc>
        <w:tc>
          <w:tcPr>
            <w:tcW w:w="1276" w:type="dxa"/>
          </w:tcPr>
          <w:p w14:paraId="4221F8D6" w14:textId="387A918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6820FF86" w14:textId="43B2EC5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4F7A81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BBB3CB9" w14:textId="77777777" w:rsidTr="004E4748">
        <w:trPr>
          <w:jc w:val="center"/>
        </w:trPr>
        <w:tc>
          <w:tcPr>
            <w:tcW w:w="979" w:type="dxa"/>
          </w:tcPr>
          <w:p w14:paraId="26AA8064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60C483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Eksport zarchiwizowanych danych za pomocą pamięci typu Pendrive</w:t>
            </w:r>
          </w:p>
        </w:tc>
        <w:tc>
          <w:tcPr>
            <w:tcW w:w="1276" w:type="dxa"/>
          </w:tcPr>
          <w:p w14:paraId="2B235EF2" w14:textId="621A05F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03BD959" w14:textId="2C53EFC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30E03F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E419747" w14:textId="77777777" w:rsidTr="004E4748">
        <w:trPr>
          <w:jc w:val="center"/>
        </w:trPr>
        <w:tc>
          <w:tcPr>
            <w:tcW w:w="979" w:type="dxa"/>
            <w:vAlign w:val="center"/>
          </w:tcPr>
          <w:p w14:paraId="09157A2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  <w:vAlign w:val="center"/>
          </w:tcPr>
          <w:p w14:paraId="17FCB24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  <w:b/>
              </w:rPr>
              <w:t xml:space="preserve">        DEFIBRYLACJA</w:t>
            </w:r>
          </w:p>
        </w:tc>
        <w:tc>
          <w:tcPr>
            <w:tcW w:w="1276" w:type="dxa"/>
          </w:tcPr>
          <w:p w14:paraId="5FB9FFF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5450A596" w14:textId="06FE2AB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14:paraId="34ED4A2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5ACE76F" w14:textId="77777777" w:rsidTr="004E4748">
        <w:trPr>
          <w:jc w:val="center"/>
        </w:trPr>
        <w:tc>
          <w:tcPr>
            <w:tcW w:w="979" w:type="dxa"/>
          </w:tcPr>
          <w:p w14:paraId="0555369E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11D0B3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Dwufazowa fala defibrylacji</w:t>
            </w:r>
          </w:p>
        </w:tc>
        <w:tc>
          <w:tcPr>
            <w:tcW w:w="1276" w:type="dxa"/>
          </w:tcPr>
          <w:p w14:paraId="3495B2A6" w14:textId="3D07025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244F3B5" w14:textId="7D9E14E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A464AB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65A95D5" w14:textId="77777777" w:rsidTr="004E4748">
        <w:trPr>
          <w:jc w:val="center"/>
        </w:trPr>
        <w:tc>
          <w:tcPr>
            <w:tcW w:w="979" w:type="dxa"/>
          </w:tcPr>
          <w:p w14:paraId="75375374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668989F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Defibrylacja synchroniczna (kardiowersja)</w:t>
            </w:r>
          </w:p>
        </w:tc>
        <w:tc>
          <w:tcPr>
            <w:tcW w:w="1276" w:type="dxa"/>
          </w:tcPr>
          <w:p w14:paraId="294ADFAC" w14:textId="0C8E7C8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57DC5AE" w14:textId="6DF3492B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51589F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A41A9F7" w14:textId="77777777" w:rsidTr="004E4748">
        <w:trPr>
          <w:jc w:val="center"/>
        </w:trPr>
        <w:tc>
          <w:tcPr>
            <w:tcW w:w="979" w:type="dxa"/>
          </w:tcPr>
          <w:p w14:paraId="7C32E2B1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72FAA1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wykonania kardiowersji. Synchronizacja z zapisem EKG z łyżek, elektrod, kabla EKG, znacznik synchronizacji widoczny nad załamkiem R elektrokardiogramu</w:t>
            </w:r>
          </w:p>
        </w:tc>
        <w:tc>
          <w:tcPr>
            <w:tcW w:w="1276" w:type="dxa"/>
          </w:tcPr>
          <w:p w14:paraId="455F0F11" w14:textId="18A2ECD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A9D360F" w14:textId="3873967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C2FA10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7C72099" w14:textId="77777777" w:rsidTr="004E4748">
        <w:trPr>
          <w:jc w:val="center"/>
        </w:trPr>
        <w:tc>
          <w:tcPr>
            <w:tcW w:w="979" w:type="dxa"/>
          </w:tcPr>
          <w:p w14:paraId="24223E73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50C293D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Defibrylacje ręczna w zakresie min. od 1 do 360 J</w:t>
            </w:r>
          </w:p>
        </w:tc>
        <w:tc>
          <w:tcPr>
            <w:tcW w:w="1276" w:type="dxa"/>
          </w:tcPr>
          <w:p w14:paraId="122B6159" w14:textId="7B50F8E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3ADDB85" w14:textId="6AD1EAD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FCB5D4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1EC97D1" w14:textId="77777777" w:rsidTr="004E4748">
        <w:trPr>
          <w:jc w:val="center"/>
        </w:trPr>
        <w:tc>
          <w:tcPr>
            <w:tcW w:w="979" w:type="dxa"/>
          </w:tcPr>
          <w:p w14:paraId="3D3A6E51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05A6E00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wyboru jednego spośród min. 23 poziomów energii defibrylacji</w:t>
            </w:r>
          </w:p>
        </w:tc>
        <w:tc>
          <w:tcPr>
            <w:tcW w:w="1276" w:type="dxa"/>
          </w:tcPr>
          <w:p w14:paraId="7D1028EF" w14:textId="6DB7887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6DEC8A9C" w14:textId="254256F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68E735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8DA4EA6" w14:textId="77777777" w:rsidTr="004E4748">
        <w:trPr>
          <w:jc w:val="center"/>
        </w:trPr>
        <w:tc>
          <w:tcPr>
            <w:tcW w:w="979" w:type="dxa"/>
          </w:tcPr>
          <w:p w14:paraId="2C890F62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11FF00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wykonania defibrylacji wewnętrznej. Dostępne min. 3 rozmiary łyżek: dla pacjentów dorosłych, dzieci i noworodków.</w:t>
            </w:r>
          </w:p>
        </w:tc>
        <w:tc>
          <w:tcPr>
            <w:tcW w:w="1276" w:type="dxa"/>
          </w:tcPr>
          <w:p w14:paraId="30CB0184" w14:textId="5A54D6B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276" w:type="dxa"/>
          </w:tcPr>
          <w:p w14:paraId="61472230" w14:textId="6FFF50C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00F784C0" w14:textId="7777777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32AC7026" w14:textId="0BC69CE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2126" w:type="dxa"/>
          </w:tcPr>
          <w:p w14:paraId="1C5736B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924A768" w14:textId="77777777" w:rsidTr="004E4748">
        <w:trPr>
          <w:jc w:val="center"/>
        </w:trPr>
        <w:tc>
          <w:tcPr>
            <w:tcW w:w="979" w:type="dxa"/>
          </w:tcPr>
          <w:p w14:paraId="4A0821C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5051EB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wykonania defibrylacji tylko przy zasilaniu z sieci elektrycznej (np. przy uszkodzonym akumulatorze).</w:t>
            </w:r>
          </w:p>
        </w:tc>
        <w:tc>
          <w:tcPr>
            <w:tcW w:w="1276" w:type="dxa"/>
          </w:tcPr>
          <w:p w14:paraId="3BFB4432" w14:textId="5212B406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077641D" w14:textId="7705FE5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F48710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0DC3BAC" w14:textId="77777777" w:rsidTr="004E4748">
        <w:trPr>
          <w:jc w:val="center"/>
        </w:trPr>
        <w:tc>
          <w:tcPr>
            <w:tcW w:w="979" w:type="dxa"/>
          </w:tcPr>
          <w:p w14:paraId="4E370B69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0BD91B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 ładowania do energii 200J max. 3 sekund</w:t>
            </w:r>
          </w:p>
        </w:tc>
        <w:tc>
          <w:tcPr>
            <w:tcW w:w="1276" w:type="dxa"/>
          </w:tcPr>
          <w:p w14:paraId="49E0EC59" w14:textId="6590A03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38ADEE8" w14:textId="3173FDEB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1965F8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30A9A73" w14:textId="77777777" w:rsidTr="004E4748">
        <w:trPr>
          <w:jc w:val="center"/>
        </w:trPr>
        <w:tc>
          <w:tcPr>
            <w:tcW w:w="979" w:type="dxa"/>
            <w:tcBorders>
              <w:bottom w:val="single" w:sz="4" w:space="0" w:color="auto"/>
            </w:tcBorders>
          </w:tcPr>
          <w:p w14:paraId="4BEA3011" w14:textId="77777777" w:rsidR="004E4748" w:rsidRPr="00045FE8" w:rsidRDefault="004E4748" w:rsidP="004E47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242DC4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Defibrylacja półautomatyczna (AED) z systemem doradczym w języku polskim zgodnie z aktualnymi wytycznymi PRC/ERC/AHA z min. 2020/21 roku</w:t>
            </w:r>
          </w:p>
        </w:tc>
        <w:tc>
          <w:tcPr>
            <w:tcW w:w="1276" w:type="dxa"/>
          </w:tcPr>
          <w:p w14:paraId="7B9A597F" w14:textId="34242A5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A0A9E44" w14:textId="54D7F33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46648F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8453E4D" w14:textId="77777777" w:rsidTr="004E4748">
        <w:trPr>
          <w:jc w:val="center"/>
        </w:trPr>
        <w:tc>
          <w:tcPr>
            <w:tcW w:w="979" w:type="dxa"/>
            <w:tcBorders>
              <w:bottom w:val="single" w:sz="4" w:space="0" w:color="auto"/>
            </w:tcBorders>
          </w:tcPr>
          <w:p w14:paraId="78D422BD" w14:textId="77777777" w:rsidR="004E4748" w:rsidRPr="00045FE8" w:rsidRDefault="004E4748" w:rsidP="004E4748">
            <w:pPr>
              <w:numPr>
                <w:ilvl w:val="0"/>
                <w:numId w:val="5"/>
              </w:numPr>
              <w:tabs>
                <w:tab w:val="clear" w:pos="72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D459B5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aktualizacji protokołu AED</w:t>
            </w:r>
          </w:p>
        </w:tc>
        <w:tc>
          <w:tcPr>
            <w:tcW w:w="1276" w:type="dxa"/>
          </w:tcPr>
          <w:p w14:paraId="1D30AB99" w14:textId="6140D88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264CA4B" w14:textId="6B68592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FB184E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62C96B5" w14:textId="77777777" w:rsidTr="004E4748">
        <w:trPr>
          <w:jc w:val="center"/>
        </w:trPr>
        <w:tc>
          <w:tcPr>
            <w:tcW w:w="979" w:type="dxa"/>
            <w:tcBorders>
              <w:bottom w:val="nil"/>
            </w:tcBorders>
          </w:tcPr>
          <w:p w14:paraId="137417BF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67BFB2F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Energia defibrylacji w trybie AED dla dorosłych w zakresie min. od 100 do 360J</w:t>
            </w:r>
          </w:p>
        </w:tc>
        <w:tc>
          <w:tcPr>
            <w:tcW w:w="1276" w:type="dxa"/>
          </w:tcPr>
          <w:p w14:paraId="306FC4B5" w14:textId="7210209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041402A" w14:textId="6F33C74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24758F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5CB9EAB" w14:textId="77777777" w:rsidTr="004E4748">
        <w:trPr>
          <w:jc w:val="center"/>
        </w:trPr>
        <w:tc>
          <w:tcPr>
            <w:tcW w:w="979" w:type="dxa"/>
            <w:tcBorders>
              <w:bottom w:val="nil"/>
            </w:tcBorders>
          </w:tcPr>
          <w:p w14:paraId="179E6038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1DDFC3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Energia defibrylacji w trybie AED dla dzieci w zakresie min. od 10 do 200J</w:t>
            </w:r>
          </w:p>
        </w:tc>
        <w:tc>
          <w:tcPr>
            <w:tcW w:w="1276" w:type="dxa"/>
          </w:tcPr>
          <w:p w14:paraId="2D3C871A" w14:textId="4126024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2C229D55" w14:textId="4ADA214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6FA924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727C591" w14:textId="77777777" w:rsidTr="004E4748">
        <w:trPr>
          <w:jc w:val="center"/>
        </w:trPr>
        <w:tc>
          <w:tcPr>
            <w:tcW w:w="979" w:type="dxa"/>
          </w:tcPr>
          <w:p w14:paraId="3F92C1E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C2605E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 trybie AED - programowane przez użytkownika wartości energii dla 1, 2 i 3 defibrylacji z energią od 10 do 360J</w:t>
            </w:r>
          </w:p>
        </w:tc>
        <w:tc>
          <w:tcPr>
            <w:tcW w:w="1276" w:type="dxa"/>
          </w:tcPr>
          <w:p w14:paraId="57737E50" w14:textId="1B84AB8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9BD24DD" w14:textId="0617BB2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83C2A1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0967528" w14:textId="77777777" w:rsidTr="004E4748">
        <w:trPr>
          <w:jc w:val="center"/>
        </w:trPr>
        <w:tc>
          <w:tcPr>
            <w:tcW w:w="979" w:type="dxa"/>
          </w:tcPr>
          <w:p w14:paraId="5BD32643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E6FC95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Metronom uciśnięć klatki piersiowej w trybie defibrylacji ręcznej oraz AED.</w:t>
            </w:r>
          </w:p>
        </w:tc>
        <w:tc>
          <w:tcPr>
            <w:tcW w:w="1276" w:type="dxa"/>
          </w:tcPr>
          <w:p w14:paraId="16A0EE12" w14:textId="0181A26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318B986C" w14:textId="04C1B74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363393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CC002E1" w14:textId="77777777" w:rsidTr="004E4748">
        <w:trPr>
          <w:jc w:val="center"/>
        </w:trPr>
        <w:tc>
          <w:tcPr>
            <w:tcW w:w="979" w:type="dxa"/>
          </w:tcPr>
          <w:p w14:paraId="47193D46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E5073A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wykonania defibrylacji w trybie AED za pomocą elektrod jednorazowych. W zestawie komplet elektrod radiotransparentnych dla dorosłych (o wadze min. 25 kg).</w:t>
            </w:r>
          </w:p>
        </w:tc>
        <w:tc>
          <w:tcPr>
            <w:tcW w:w="1276" w:type="dxa"/>
          </w:tcPr>
          <w:p w14:paraId="5FDD0B7C" w14:textId="13BE98E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F72BE77" w14:textId="36D9E2C2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001B66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4382A0F" w14:textId="77777777" w:rsidTr="004E4748">
        <w:trPr>
          <w:jc w:val="center"/>
        </w:trPr>
        <w:tc>
          <w:tcPr>
            <w:tcW w:w="979" w:type="dxa"/>
          </w:tcPr>
          <w:p w14:paraId="1D3B740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0CDF78A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Dźwiękowe i tekstowe komunikaty w języku polskim prowadzące  użytkownika przez proces defibrylacji półautomatycznej</w:t>
            </w:r>
          </w:p>
        </w:tc>
        <w:tc>
          <w:tcPr>
            <w:tcW w:w="1276" w:type="dxa"/>
          </w:tcPr>
          <w:p w14:paraId="4C71D9ED" w14:textId="51EEC15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42564E7" w14:textId="3E0E7A2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99CECE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FB4955F" w14:textId="77777777" w:rsidTr="004E4748">
        <w:trPr>
          <w:jc w:val="center"/>
        </w:trPr>
        <w:tc>
          <w:tcPr>
            <w:tcW w:w="979" w:type="dxa"/>
          </w:tcPr>
          <w:p w14:paraId="29B275BD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3E5BA9E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Ustawianie energii defibrylacji, ładowania i wstrząsu na łyżkach defibrylacyjnych</w:t>
            </w:r>
          </w:p>
        </w:tc>
        <w:tc>
          <w:tcPr>
            <w:tcW w:w="1276" w:type="dxa"/>
          </w:tcPr>
          <w:p w14:paraId="254B1A4A" w14:textId="632F06D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D91DF61" w14:textId="46C2412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0336B9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02BCBA1" w14:textId="77777777" w:rsidTr="004E4748">
        <w:trPr>
          <w:jc w:val="center"/>
        </w:trPr>
        <w:tc>
          <w:tcPr>
            <w:tcW w:w="979" w:type="dxa"/>
          </w:tcPr>
          <w:p w14:paraId="1DD3127D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57908F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Wskaźnik impedancji kontaktu elektrod z ciałem pacjenta dostępny na łyżkach i na ekranie defibrylatora.</w:t>
            </w:r>
          </w:p>
        </w:tc>
        <w:tc>
          <w:tcPr>
            <w:tcW w:w="1276" w:type="dxa"/>
          </w:tcPr>
          <w:p w14:paraId="1E3740D1" w14:textId="06BEE7E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F5AF255" w14:textId="4D3C528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F0F7C9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E3C7CDF" w14:textId="77777777" w:rsidTr="004E4748">
        <w:trPr>
          <w:jc w:val="center"/>
        </w:trPr>
        <w:tc>
          <w:tcPr>
            <w:tcW w:w="979" w:type="dxa"/>
          </w:tcPr>
          <w:p w14:paraId="6B2FB56E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05023E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Ręczne i automatyczne ustawianie granic alarmowych wszystkich parametrów mierzonych</w:t>
            </w:r>
          </w:p>
        </w:tc>
        <w:tc>
          <w:tcPr>
            <w:tcW w:w="1276" w:type="dxa"/>
          </w:tcPr>
          <w:p w14:paraId="4793056A" w14:textId="7088D3F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3D7E91AA" w14:textId="48BE4CB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BA6EF7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18B83D1" w14:textId="77777777" w:rsidTr="004E4748">
        <w:trPr>
          <w:jc w:val="center"/>
        </w:trPr>
        <w:tc>
          <w:tcPr>
            <w:tcW w:w="979" w:type="dxa"/>
          </w:tcPr>
          <w:p w14:paraId="418F410B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04" w:type="dxa"/>
          </w:tcPr>
          <w:p w14:paraId="2FBF0828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>EKG</w:t>
            </w:r>
          </w:p>
        </w:tc>
        <w:tc>
          <w:tcPr>
            <w:tcW w:w="1276" w:type="dxa"/>
          </w:tcPr>
          <w:p w14:paraId="3338C27C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14:paraId="4EA8B31B" w14:textId="6E439F0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38EC0513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3E5B8ABE" w14:textId="77777777" w:rsidTr="004E4748">
        <w:trPr>
          <w:jc w:val="center"/>
        </w:trPr>
        <w:tc>
          <w:tcPr>
            <w:tcW w:w="979" w:type="dxa"/>
          </w:tcPr>
          <w:p w14:paraId="704CC190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BAAACF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Monitorowanie EKG min. z 3/7 odprowadzeń</w:t>
            </w:r>
          </w:p>
        </w:tc>
        <w:tc>
          <w:tcPr>
            <w:tcW w:w="1276" w:type="dxa"/>
          </w:tcPr>
          <w:p w14:paraId="7AA735EE" w14:textId="45081B3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6DB98EA9" w14:textId="2389DB1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2A2E5E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A5D14D6" w14:textId="77777777" w:rsidTr="004E4748">
        <w:trPr>
          <w:jc w:val="center"/>
        </w:trPr>
        <w:tc>
          <w:tcPr>
            <w:tcW w:w="979" w:type="dxa"/>
          </w:tcPr>
          <w:p w14:paraId="58E6661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9E7E47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Analiza arytmii – wykrywane min. 23 kategorie zaburzeń rytmu w tym VF, ASYS, BRADY, TACHY, AF</w:t>
            </w:r>
          </w:p>
        </w:tc>
        <w:tc>
          <w:tcPr>
            <w:tcW w:w="1276" w:type="dxa"/>
          </w:tcPr>
          <w:p w14:paraId="7E0F7ACC" w14:textId="0C944D5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033733A" w14:textId="7BCCE23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0D8706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69803DE" w14:textId="77777777" w:rsidTr="004E4748">
        <w:trPr>
          <w:jc w:val="center"/>
        </w:trPr>
        <w:tc>
          <w:tcPr>
            <w:tcW w:w="979" w:type="dxa"/>
          </w:tcPr>
          <w:p w14:paraId="2FF4FB0F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64503EF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Analiza odcinka ST – jednoczesny pomiar odchylenia odcinka ST w siedmiu odprowadzeniach w zakresie co najmniej od -2,0 do +2,0 mV</w:t>
            </w:r>
          </w:p>
        </w:tc>
        <w:tc>
          <w:tcPr>
            <w:tcW w:w="1276" w:type="dxa"/>
          </w:tcPr>
          <w:p w14:paraId="5D227635" w14:textId="3AC731D9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58C30A7" w14:textId="32E6D91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E33718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441C53E" w14:textId="77777777" w:rsidTr="004E4748">
        <w:trPr>
          <w:jc w:val="center"/>
        </w:trPr>
        <w:tc>
          <w:tcPr>
            <w:tcW w:w="979" w:type="dxa"/>
          </w:tcPr>
          <w:p w14:paraId="00D926B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5AF879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Analiza zmian odcinka QT oraz obliczanie wartości QTc</w:t>
            </w:r>
          </w:p>
        </w:tc>
        <w:tc>
          <w:tcPr>
            <w:tcW w:w="1276" w:type="dxa"/>
          </w:tcPr>
          <w:p w14:paraId="248D9CA4" w14:textId="62E1D57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9F0588F" w14:textId="0E1DB3F6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482429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55058F5" w14:textId="77777777" w:rsidTr="004E4748">
        <w:trPr>
          <w:jc w:val="center"/>
        </w:trPr>
        <w:tc>
          <w:tcPr>
            <w:tcW w:w="979" w:type="dxa"/>
          </w:tcPr>
          <w:p w14:paraId="2A38B776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5CE2FED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Zakres pomiaru częstości akcji serca w zakresie od 15-300 B/min.</w:t>
            </w:r>
          </w:p>
        </w:tc>
        <w:tc>
          <w:tcPr>
            <w:tcW w:w="1276" w:type="dxa"/>
          </w:tcPr>
          <w:p w14:paraId="25DDB679" w14:textId="7C9B57B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B5730D6" w14:textId="67BF02D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AF9341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9477865" w14:textId="77777777" w:rsidTr="004E4748">
        <w:trPr>
          <w:jc w:val="center"/>
        </w:trPr>
        <w:tc>
          <w:tcPr>
            <w:tcW w:w="979" w:type="dxa"/>
          </w:tcPr>
          <w:p w14:paraId="6671797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A4E52A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Wzmocnienie sygnału na min. 6 poziomach:  x0,125; x0,25; x0,5; x1; x2; x4; auto</w:t>
            </w:r>
          </w:p>
        </w:tc>
        <w:tc>
          <w:tcPr>
            <w:tcW w:w="1276" w:type="dxa"/>
          </w:tcPr>
          <w:p w14:paraId="3F3B05A8" w14:textId="7E2275D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9C5AAE2" w14:textId="45ADFFC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F396E4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113A8B1" w14:textId="77777777" w:rsidTr="004E4748">
        <w:trPr>
          <w:jc w:val="center"/>
        </w:trPr>
        <w:tc>
          <w:tcPr>
            <w:tcW w:w="979" w:type="dxa"/>
          </w:tcPr>
          <w:p w14:paraId="75E2B126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4B305A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Wybór odprowadzeń z: elektrod ekg, łyżek defibrylacyjnych, jednorazowych elektrod do defibrylacji/stymulacji</w:t>
            </w:r>
          </w:p>
        </w:tc>
        <w:tc>
          <w:tcPr>
            <w:tcW w:w="1276" w:type="dxa"/>
          </w:tcPr>
          <w:p w14:paraId="116E663A" w14:textId="31D43AC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32ED95E4" w14:textId="5654E1F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F9C0FB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FDCE1E8" w14:textId="77777777" w:rsidTr="004E4748">
        <w:trPr>
          <w:jc w:val="center"/>
        </w:trPr>
        <w:tc>
          <w:tcPr>
            <w:tcW w:w="979" w:type="dxa"/>
          </w:tcPr>
          <w:p w14:paraId="6A3B2D2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B40C48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Układ monitorujący zabezpieczony przed impulsem defibrylatora - CF</w:t>
            </w:r>
          </w:p>
        </w:tc>
        <w:tc>
          <w:tcPr>
            <w:tcW w:w="1276" w:type="dxa"/>
          </w:tcPr>
          <w:p w14:paraId="6C86F654" w14:textId="085D793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EC068A6" w14:textId="5354853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67BA10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EA55067" w14:textId="77777777" w:rsidTr="004E4748">
        <w:trPr>
          <w:jc w:val="center"/>
        </w:trPr>
        <w:tc>
          <w:tcPr>
            <w:tcW w:w="979" w:type="dxa"/>
          </w:tcPr>
          <w:p w14:paraId="17D357C0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1DA2BC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Złącze - wejście synchronizujące sygnał ekg z zewnętrznego kardiomonitora dowolnego producenta</w:t>
            </w:r>
          </w:p>
        </w:tc>
        <w:tc>
          <w:tcPr>
            <w:tcW w:w="1276" w:type="dxa"/>
          </w:tcPr>
          <w:p w14:paraId="1EEEDAFA" w14:textId="79762B96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9CD5E22" w14:textId="10A4D79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6A1221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95E496C" w14:textId="77777777" w:rsidTr="004E4748">
        <w:trPr>
          <w:jc w:val="center"/>
        </w:trPr>
        <w:tc>
          <w:tcPr>
            <w:tcW w:w="979" w:type="dxa"/>
          </w:tcPr>
          <w:p w14:paraId="370A51E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1F55753" w14:textId="77777777" w:rsidR="004E4748" w:rsidRPr="00045FE8" w:rsidRDefault="004E4748" w:rsidP="004E474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ascii="Times New Roman" w:hAnsi="Times New Roman" w:cs="Times New Roman"/>
                <w:bCs/>
              </w:rPr>
            </w:pPr>
            <w:r w:rsidRPr="00045FE8">
              <w:rPr>
                <w:rFonts w:ascii="Times New Roman" w:hAnsi="Times New Roman" w:cs="Times New Roman"/>
              </w:rPr>
              <w:t>Filtr cyfrowy umożliwiający prezentację na ekranie niezakłóconego przebiegu EKG w trakcie uciskania klatki piersiowej i wstępną ocenę rytmu serca bez przerywania uciśnięć.</w:t>
            </w:r>
          </w:p>
        </w:tc>
        <w:tc>
          <w:tcPr>
            <w:tcW w:w="1276" w:type="dxa"/>
          </w:tcPr>
          <w:p w14:paraId="35D4B81A" w14:textId="7CA1CFB8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5C23D268" w14:textId="4C53619E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654BD60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25CD34F" w14:textId="77777777" w:rsidTr="004E4748">
        <w:trPr>
          <w:jc w:val="center"/>
        </w:trPr>
        <w:tc>
          <w:tcPr>
            <w:tcW w:w="979" w:type="dxa"/>
          </w:tcPr>
          <w:p w14:paraId="21337247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04" w:type="dxa"/>
          </w:tcPr>
          <w:p w14:paraId="4DB3D08E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 xml:space="preserve">  RESPIRACJA IMPEDANCYJNA</w:t>
            </w:r>
          </w:p>
        </w:tc>
        <w:tc>
          <w:tcPr>
            <w:tcW w:w="1276" w:type="dxa"/>
          </w:tcPr>
          <w:p w14:paraId="00B7A77C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14:paraId="0654AB5C" w14:textId="3CA77EC9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793E9EBE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5EC061AB" w14:textId="77777777" w:rsidTr="004E4748">
        <w:trPr>
          <w:jc w:val="center"/>
        </w:trPr>
        <w:tc>
          <w:tcPr>
            <w:tcW w:w="979" w:type="dxa"/>
          </w:tcPr>
          <w:p w14:paraId="6E237A4D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6217DED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respiracji metodą impedancyjną</w:t>
            </w:r>
          </w:p>
        </w:tc>
        <w:tc>
          <w:tcPr>
            <w:tcW w:w="1276" w:type="dxa"/>
          </w:tcPr>
          <w:p w14:paraId="5A54C5B9" w14:textId="6B5B652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8CDF770" w14:textId="20A0F7F2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09A692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79CF22F" w14:textId="77777777" w:rsidTr="004E4748">
        <w:trPr>
          <w:jc w:val="center"/>
        </w:trPr>
        <w:tc>
          <w:tcPr>
            <w:tcW w:w="979" w:type="dxa"/>
          </w:tcPr>
          <w:p w14:paraId="156FC3ED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BBC16A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Zakres pomiaru od min. 0-200 odd./min. z rozdzielczością 1 odd./min.</w:t>
            </w:r>
          </w:p>
        </w:tc>
        <w:tc>
          <w:tcPr>
            <w:tcW w:w="1276" w:type="dxa"/>
          </w:tcPr>
          <w:p w14:paraId="7B54654A" w14:textId="0F9CBAD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9BE611B" w14:textId="0132222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7A031A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6104CA9" w14:textId="77777777" w:rsidTr="004E4748">
        <w:trPr>
          <w:jc w:val="center"/>
        </w:trPr>
        <w:tc>
          <w:tcPr>
            <w:tcW w:w="979" w:type="dxa"/>
          </w:tcPr>
          <w:p w14:paraId="5B03E936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016AB7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 alarmu bezdechu od min. 10-40 sek.</w:t>
            </w:r>
          </w:p>
        </w:tc>
        <w:tc>
          <w:tcPr>
            <w:tcW w:w="1276" w:type="dxa"/>
          </w:tcPr>
          <w:p w14:paraId="02F82956" w14:textId="232DC2A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0BBB3F7" w14:textId="6FBEBA26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BF3E11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A7D5344" w14:textId="77777777" w:rsidTr="004E4748">
        <w:trPr>
          <w:jc w:val="center"/>
        </w:trPr>
        <w:tc>
          <w:tcPr>
            <w:tcW w:w="979" w:type="dxa"/>
          </w:tcPr>
          <w:p w14:paraId="4A59C689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122591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Wyświetlana krzywa respiracji na ekranie defibrylatora z możliwością wyłączenia</w:t>
            </w:r>
          </w:p>
        </w:tc>
        <w:tc>
          <w:tcPr>
            <w:tcW w:w="1276" w:type="dxa"/>
          </w:tcPr>
          <w:p w14:paraId="628D0B3D" w14:textId="1C2977C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DC1F4EB" w14:textId="0556808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4DDC28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A3415E2" w14:textId="77777777" w:rsidTr="004E4748">
        <w:trPr>
          <w:jc w:val="center"/>
        </w:trPr>
        <w:tc>
          <w:tcPr>
            <w:tcW w:w="979" w:type="dxa"/>
          </w:tcPr>
          <w:p w14:paraId="64F052C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2A5B9B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 xml:space="preserve">  NIEINWAZYJNA STYMULACJA ZEWNĘTRZNA</w:t>
            </w:r>
          </w:p>
        </w:tc>
        <w:tc>
          <w:tcPr>
            <w:tcW w:w="1276" w:type="dxa"/>
          </w:tcPr>
          <w:p w14:paraId="70B38F7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AD3B977" w14:textId="57F5185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77EE56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D5570C8" w14:textId="77777777" w:rsidTr="004E4748">
        <w:trPr>
          <w:jc w:val="center"/>
        </w:trPr>
        <w:tc>
          <w:tcPr>
            <w:tcW w:w="979" w:type="dxa"/>
          </w:tcPr>
          <w:p w14:paraId="2B385B0A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C09639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Tryby stymulacji: sztywny oraz na żądanie</w:t>
            </w:r>
          </w:p>
        </w:tc>
        <w:tc>
          <w:tcPr>
            <w:tcW w:w="1276" w:type="dxa"/>
          </w:tcPr>
          <w:p w14:paraId="34A89507" w14:textId="20635BBD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7F3EE408" w14:textId="33934AC7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ABF05F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02ED811" w14:textId="77777777" w:rsidTr="004E4748">
        <w:trPr>
          <w:jc w:val="center"/>
        </w:trPr>
        <w:tc>
          <w:tcPr>
            <w:tcW w:w="979" w:type="dxa"/>
          </w:tcPr>
          <w:p w14:paraId="51D4997F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64118C4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Natężenie prądu stymulacji w zakresie min. od 1 do 200 mA</w:t>
            </w:r>
          </w:p>
        </w:tc>
        <w:tc>
          <w:tcPr>
            <w:tcW w:w="1276" w:type="dxa"/>
          </w:tcPr>
          <w:p w14:paraId="75C74D82" w14:textId="1548003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103E81C4" w14:textId="4269F420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4905021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58D3D46" w14:textId="77777777" w:rsidTr="004E4748">
        <w:trPr>
          <w:jc w:val="center"/>
        </w:trPr>
        <w:tc>
          <w:tcPr>
            <w:tcW w:w="979" w:type="dxa"/>
          </w:tcPr>
          <w:p w14:paraId="0023F399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7E44EBE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Zakres częstości stymulacji w zakresie min. od 30 do 210 imp./min</w:t>
            </w:r>
          </w:p>
        </w:tc>
        <w:tc>
          <w:tcPr>
            <w:tcW w:w="1276" w:type="dxa"/>
          </w:tcPr>
          <w:p w14:paraId="562D6C67" w14:textId="566D7A2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3519F287" w14:textId="79F564EA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F79FA8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E8B035C" w14:textId="77777777" w:rsidTr="004E4748">
        <w:trPr>
          <w:jc w:val="center"/>
        </w:trPr>
        <w:tc>
          <w:tcPr>
            <w:tcW w:w="979" w:type="dxa"/>
          </w:tcPr>
          <w:p w14:paraId="567488A9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4FAB9A4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ustawienia czasu impulsu stymulacyjnego, do wyboru: 20 ms lub 40 ms.</w:t>
            </w:r>
          </w:p>
        </w:tc>
        <w:tc>
          <w:tcPr>
            <w:tcW w:w="1276" w:type="dxa"/>
          </w:tcPr>
          <w:p w14:paraId="6EE677A5" w14:textId="2A06EEC4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054987CF" w14:textId="27A48DF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70EBBBA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BAB3AFB" w14:textId="77777777" w:rsidTr="004E4748">
        <w:trPr>
          <w:jc w:val="center"/>
        </w:trPr>
        <w:tc>
          <w:tcPr>
            <w:tcW w:w="979" w:type="dxa"/>
          </w:tcPr>
          <w:p w14:paraId="560CA67B" w14:textId="77777777" w:rsidR="004E4748" w:rsidRPr="00045FE8" w:rsidRDefault="004E4748" w:rsidP="004E4748">
            <w:pPr>
              <w:ind w:left="913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104" w:type="dxa"/>
          </w:tcPr>
          <w:p w14:paraId="3E5B9027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>SPO2</w:t>
            </w:r>
          </w:p>
        </w:tc>
        <w:tc>
          <w:tcPr>
            <w:tcW w:w="1276" w:type="dxa"/>
          </w:tcPr>
          <w:p w14:paraId="1079BD7D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14:paraId="59B60F58" w14:textId="1A88E304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6" w:type="dxa"/>
          </w:tcPr>
          <w:p w14:paraId="38778161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646331E1" w14:textId="77777777" w:rsidTr="004E4748">
        <w:trPr>
          <w:jc w:val="center"/>
        </w:trPr>
        <w:tc>
          <w:tcPr>
            <w:tcW w:w="979" w:type="dxa"/>
          </w:tcPr>
          <w:p w14:paraId="530299B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25D0800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Zakres pomiaru saturacji min. 1-100 % z rozdzielczością 1%</w:t>
            </w:r>
          </w:p>
        </w:tc>
        <w:tc>
          <w:tcPr>
            <w:tcW w:w="1276" w:type="dxa"/>
          </w:tcPr>
          <w:p w14:paraId="74008624" w14:textId="74A68E3C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ACBCE34" w14:textId="29671E42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07B275F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1EFEA9F" w14:textId="77777777" w:rsidTr="004E4748">
        <w:trPr>
          <w:jc w:val="center"/>
        </w:trPr>
        <w:tc>
          <w:tcPr>
            <w:tcW w:w="979" w:type="dxa"/>
          </w:tcPr>
          <w:p w14:paraId="4C7D7FB2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0598AC4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Zakres pomiaru pulsu min 20-300 uderz./min z rozdzielczością 1 uderz./min</w:t>
            </w:r>
          </w:p>
        </w:tc>
        <w:tc>
          <w:tcPr>
            <w:tcW w:w="1276" w:type="dxa"/>
          </w:tcPr>
          <w:p w14:paraId="1C49AC6C" w14:textId="34B8B1F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D15E6C0" w14:textId="53270DC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5C422E1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4586D12" w14:textId="77777777" w:rsidTr="004E4748">
        <w:trPr>
          <w:jc w:val="center"/>
        </w:trPr>
        <w:tc>
          <w:tcPr>
            <w:tcW w:w="979" w:type="dxa"/>
          </w:tcPr>
          <w:p w14:paraId="1C08B8AB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5A148F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Prezentacja wartości saturacji oraz krzywej pletyzmograficznej na ekranie urządzenia</w:t>
            </w:r>
          </w:p>
        </w:tc>
        <w:tc>
          <w:tcPr>
            <w:tcW w:w="1276" w:type="dxa"/>
          </w:tcPr>
          <w:p w14:paraId="2D22D0FD" w14:textId="578DA405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67792B8E" w14:textId="51686621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88E22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2A12866" w14:textId="77777777" w:rsidTr="004E4748">
        <w:trPr>
          <w:jc w:val="center"/>
        </w:trPr>
        <w:tc>
          <w:tcPr>
            <w:tcW w:w="979" w:type="dxa"/>
          </w:tcPr>
          <w:p w14:paraId="5F5D3E41" w14:textId="77777777" w:rsidR="004E4748" w:rsidRPr="00045FE8" w:rsidRDefault="004E4748" w:rsidP="004E474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04" w:type="dxa"/>
          </w:tcPr>
          <w:p w14:paraId="172A20F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saturacji za pomocą czujnika na palec dla dorosłych</w:t>
            </w:r>
          </w:p>
        </w:tc>
        <w:tc>
          <w:tcPr>
            <w:tcW w:w="1276" w:type="dxa"/>
          </w:tcPr>
          <w:p w14:paraId="55BA493A" w14:textId="17765C8F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276" w:type="dxa"/>
          </w:tcPr>
          <w:p w14:paraId="463FD6BC" w14:textId="2BB83AF3" w:rsidR="004E4748" w:rsidRPr="00045FE8" w:rsidRDefault="004E4748" w:rsidP="004E47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1A1DC1D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</w:tbl>
    <w:p w14:paraId="7B9790BE" w14:textId="77777777" w:rsidR="00825801" w:rsidRPr="00045FE8" w:rsidRDefault="00825801" w:rsidP="00825801">
      <w:pPr>
        <w:rPr>
          <w:rFonts w:ascii="Times New Roman" w:hAnsi="Times New Roman" w:cs="Times New Roman"/>
        </w:rPr>
      </w:pPr>
    </w:p>
    <w:p w14:paraId="0098B201" w14:textId="77777777" w:rsidR="00825801" w:rsidRPr="00045FE8" w:rsidRDefault="00825801" w:rsidP="00825801">
      <w:pPr>
        <w:rPr>
          <w:rFonts w:ascii="Times New Roman" w:hAnsi="Times New Roman" w:cs="Times New Roman"/>
        </w:rPr>
      </w:pPr>
    </w:p>
    <w:p w14:paraId="7CF186D5" w14:textId="77777777" w:rsidR="00825801" w:rsidRPr="00045FE8" w:rsidRDefault="00825801" w:rsidP="00825801">
      <w:pPr>
        <w:rPr>
          <w:rFonts w:ascii="Times New Roman" w:hAnsi="Times New Roman" w:cs="Times New Roman"/>
        </w:rPr>
      </w:pPr>
    </w:p>
    <w:p w14:paraId="58CE9B9B" w14:textId="77777777" w:rsidR="00825801" w:rsidRPr="00045FE8" w:rsidRDefault="00825801" w:rsidP="00825801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045FE8">
        <w:rPr>
          <w:rFonts w:ascii="Times New Roman" w:hAnsi="Times New Roman" w:cs="Times New Roman"/>
          <w:b/>
          <w:bCs/>
          <w:u w:val="single"/>
        </w:rPr>
        <w:t>Respirator</w:t>
      </w:r>
    </w:p>
    <w:p w14:paraId="093462DA" w14:textId="77777777" w:rsidR="00825801" w:rsidRPr="00045FE8" w:rsidRDefault="00825801" w:rsidP="00825801">
      <w:pPr>
        <w:rPr>
          <w:rFonts w:ascii="Times New Roman" w:hAnsi="Times New Roman" w:cs="Times New Roman"/>
        </w:rPr>
      </w:pPr>
    </w:p>
    <w:tbl>
      <w:tblPr>
        <w:tblW w:w="1477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5" w:type="dxa"/>
          <w:right w:w="65" w:type="dxa"/>
        </w:tblCellMar>
        <w:tblLook w:val="0000" w:firstRow="0" w:lastRow="0" w:firstColumn="0" w:lastColumn="0" w:noHBand="0" w:noVBand="0"/>
      </w:tblPr>
      <w:tblGrid>
        <w:gridCol w:w="993"/>
        <w:gridCol w:w="8080"/>
        <w:gridCol w:w="1134"/>
        <w:gridCol w:w="1304"/>
        <w:gridCol w:w="3260"/>
      </w:tblGrid>
      <w:tr w:rsidR="0071342F" w:rsidRPr="00045FE8" w14:paraId="43E69B8F" w14:textId="77777777" w:rsidTr="0071342F">
        <w:trPr>
          <w:cantSplit/>
        </w:trPr>
        <w:tc>
          <w:tcPr>
            <w:tcW w:w="993" w:type="dxa"/>
          </w:tcPr>
          <w:p w14:paraId="39C0FAFF" w14:textId="77777777" w:rsidR="0071342F" w:rsidRPr="00045FE8" w:rsidRDefault="0071342F" w:rsidP="0071342F">
            <w:pPr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8080" w:type="dxa"/>
          </w:tcPr>
          <w:p w14:paraId="3B69CC26" w14:textId="77777777" w:rsidR="0071342F" w:rsidRPr="00045FE8" w:rsidRDefault="0071342F" w:rsidP="0071342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PARAMETRY</w:t>
            </w:r>
          </w:p>
        </w:tc>
        <w:tc>
          <w:tcPr>
            <w:tcW w:w="1134" w:type="dxa"/>
          </w:tcPr>
          <w:p w14:paraId="45306A12" w14:textId="77777777" w:rsidR="0071342F" w:rsidRDefault="0071342F" w:rsidP="0071342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  <w:p w14:paraId="6CE917BC" w14:textId="6D6213FF" w:rsidR="0071342F" w:rsidRPr="00045FE8" w:rsidRDefault="0071342F" w:rsidP="0071342F">
            <w:pPr>
              <w:rPr>
                <w:rFonts w:ascii="Times New Roman" w:hAnsi="Times New Roman" w:cs="Times New Roman"/>
                <w:b/>
              </w:rPr>
            </w:pPr>
            <w:r w:rsidRPr="00C11532">
              <w:rPr>
                <w:rFonts w:ascii="Times New Roman" w:hAnsi="Times New Roman"/>
                <w:b/>
                <w:bCs/>
                <w:sz w:val="18"/>
                <w:szCs w:val="18"/>
              </w:rPr>
              <w:t>Wymagana odpowiedź</w:t>
            </w:r>
          </w:p>
        </w:tc>
        <w:tc>
          <w:tcPr>
            <w:tcW w:w="1304" w:type="dxa"/>
            <w:vAlign w:val="center"/>
          </w:tcPr>
          <w:p w14:paraId="64C99A88" w14:textId="66A60735" w:rsidR="0071342F" w:rsidRPr="00045FE8" w:rsidRDefault="0071342F" w:rsidP="0071342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Punktacja</w:t>
            </w:r>
          </w:p>
        </w:tc>
        <w:tc>
          <w:tcPr>
            <w:tcW w:w="3260" w:type="dxa"/>
          </w:tcPr>
          <w:p w14:paraId="253A2D3F" w14:textId="528EA5D9" w:rsidR="0071342F" w:rsidRPr="00045FE8" w:rsidRDefault="0071342F" w:rsidP="007134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Parametr oferowany</w:t>
            </w:r>
          </w:p>
        </w:tc>
      </w:tr>
      <w:tr w:rsidR="004E4748" w:rsidRPr="00045FE8" w14:paraId="4AB76F9C" w14:textId="77777777" w:rsidTr="0071342F">
        <w:trPr>
          <w:cantSplit/>
        </w:trPr>
        <w:tc>
          <w:tcPr>
            <w:tcW w:w="993" w:type="dxa"/>
          </w:tcPr>
          <w:p w14:paraId="00EA965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</w:tcPr>
          <w:p w14:paraId="429655D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Respirator do terapii niewydolności oddechowej różnego pochodzenia dla dorosłych i dzieci</w:t>
            </w:r>
          </w:p>
        </w:tc>
        <w:tc>
          <w:tcPr>
            <w:tcW w:w="1134" w:type="dxa"/>
          </w:tcPr>
          <w:p w14:paraId="5536C6DE" w14:textId="09819C3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C679823" w14:textId="4540778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D4427C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E9FF217" w14:textId="77777777" w:rsidTr="0071342F">
        <w:trPr>
          <w:cantSplit/>
        </w:trPr>
        <w:tc>
          <w:tcPr>
            <w:tcW w:w="993" w:type="dxa"/>
            <w:shd w:val="clear" w:color="auto" w:fill="FFFFFF"/>
            <w:tcMar>
              <w:left w:w="61" w:type="dxa"/>
              <w:right w:w="61" w:type="dxa"/>
            </w:tcMar>
          </w:tcPr>
          <w:p w14:paraId="7A419DD8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  <w:shd w:val="clear" w:color="auto" w:fill="FFFFFF"/>
            <w:tcMar>
              <w:left w:w="61" w:type="dxa"/>
              <w:right w:w="61" w:type="dxa"/>
            </w:tcMar>
          </w:tcPr>
          <w:p w14:paraId="42515012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  <w:r w:rsidRPr="00045FE8">
              <w:rPr>
                <w:rFonts w:ascii="Times New Roman" w:hAnsi="Times New Roman" w:cs="Times New Roman"/>
                <w:b/>
                <w:bCs/>
              </w:rPr>
              <w:t>WYMAGANIA OGÓLNE</w:t>
            </w:r>
          </w:p>
        </w:tc>
        <w:tc>
          <w:tcPr>
            <w:tcW w:w="1134" w:type="dxa"/>
          </w:tcPr>
          <w:p w14:paraId="66D9F9B1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4" w:type="dxa"/>
            <w:shd w:val="clear" w:color="auto" w:fill="FFFFFF"/>
            <w:tcMar>
              <w:left w:w="61" w:type="dxa"/>
              <w:right w:w="61" w:type="dxa"/>
            </w:tcMar>
            <w:vAlign w:val="center"/>
          </w:tcPr>
          <w:p w14:paraId="44798BE5" w14:textId="31781568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shd w:val="clear" w:color="auto" w:fill="FFFFFF"/>
          </w:tcPr>
          <w:p w14:paraId="05F8A35E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E4748" w:rsidRPr="00045FE8" w14:paraId="37335548" w14:textId="77777777" w:rsidTr="0071342F">
        <w:trPr>
          <w:cantSplit/>
        </w:trPr>
        <w:tc>
          <w:tcPr>
            <w:tcW w:w="993" w:type="dxa"/>
          </w:tcPr>
          <w:p w14:paraId="491724E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80" w:type="dxa"/>
          </w:tcPr>
          <w:p w14:paraId="17EEEBB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Respirator stacjonarno-transportowy</w:t>
            </w:r>
          </w:p>
        </w:tc>
        <w:tc>
          <w:tcPr>
            <w:tcW w:w="1134" w:type="dxa"/>
          </w:tcPr>
          <w:p w14:paraId="46C76A2C" w14:textId="2CB6A2D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3D57763" w14:textId="534CDD0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F51FBB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6F1F945" w14:textId="77777777" w:rsidTr="0071342F">
        <w:trPr>
          <w:cantSplit/>
        </w:trPr>
        <w:tc>
          <w:tcPr>
            <w:tcW w:w="993" w:type="dxa"/>
          </w:tcPr>
          <w:p w14:paraId="475B79E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B608F7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Zasilanie gazowe w tlen z centralnej instalacji lub butli, minimalny zakres 2,8 do 6,0 bar</w:t>
            </w:r>
          </w:p>
        </w:tc>
        <w:tc>
          <w:tcPr>
            <w:tcW w:w="1134" w:type="dxa"/>
          </w:tcPr>
          <w:p w14:paraId="342A6A98" w14:textId="37E2E5B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26C0445" w14:textId="6B40E8A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4ECAE9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D2EE0B8" w14:textId="77777777" w:rsidTr="0071342F">
        <w:trPr>
          <w:cantSplit/>
        </w:trPr>
        <w:tc>
          <w:tcPr>
            <w:tcW w:w="993" w:type="dxa"/>
          </w:tcPr>
          <w:p w14:paraId="6BF4AAE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44E1E4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Złącze niskociśnieniowe tlenu pozwalające na pobór O2 z koncentratora</w:t>
            </w:r>
          </w:p>
        </w:tc>
        <w:tc>
          <w:tcPr>
            <w:tcW w:w="1134" w:type="dxa"/>
          </w:tcPr>
          <w:p w14:paraId="1C700862" w14:textId="45EC6EC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3ECCEC7" w14:textId="5A4822E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EC5969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BA347BC" w14:textId="77777777" w:rsidTr="0071342F">
        <w:trPr>
          <w:cantSplit/>
        </w:trPr>
        <w:tc>
          <w:tcPr>
            <w:tcW w:w="993" w:type="dxa"/>
          </w:tcPr>
          <w:p w14:paraId="1A6FBFB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C1ADD9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Wewnętrzna turbina pozwalająca na pracę respiratora bez elektrycznego zasilania zewnętrznego</w:t>
            </w:r>
          </w:p>
        </w:tc>
        <w:tc>
          <w:tcPr>
            <w:tcW w:w="1134" w:type="dxa"/>
          </w:tcPr>
          <w:p w14:paraId="07BE027E" w14:textId="35A2E71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DB4E631" w14:textId="10FE52D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FEFBFF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278FFE2" w14:textId="77777777" w:rsidTr="0071342F">
        <w:trPr>
          <w:cantSplit/>
        </w:trPr>
        <w:tc>
          <w:tcPr>
            <w:tcW w:w="993" w:type="dxa"/>
          </w:tcPr>
          <w:p w14:paraId="1203C03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4F15A9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Respirator stacjonarno-transportowy na podstawie jezdnej z jednoetapowym mechanizmem zwalniającym (brak konieczności użycia narzędzi). Waga respiratora bez podstawy jezdnej max 10kg</w:t>
            </w:r>
          </w:p>
        </w:tc>
        <w:tc>
          <w:tcPr>
            <w:tcW w:w="1134" w:type="dxa"/>
          </w:tcPr>
          <w:p w14:paraId="7E48E813" w14:textId="20DBFEC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A2E1D11" w14:textId="1F72483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61DDB7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65293A0" w14:textId="77777777" w:rsidTr="0071342F">
        <w:trPr>
          <w:cantSplit/>
          <w:trHeight w:val="420"/>
        </w:trPr>
        <w:tc>
          <w:tcPr>
            <w:tcW w:w="993" w:type="dxa"/>
          </w:tcPr>
          <w:p w14:paraId="76FD358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AFC41C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Zasilanie AC 100-240 V 50 Hz </w:t>
            </w:r>
          </w:p>
        </w:tc>
        <w:tc>
          <w:tcPr>
            <w:tcW w:w="1134" w:type="dxa"/>
          </w:tcPr>
          <w:p w14:paraId="5D0D54DD" w14:textId="631544D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A7390A8" w14:textId="4DFC246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E816D7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8B1729E" w14:textId="77777777" w:rsidTr="0071342F">
        <w:trPr>
          <w:cantSplit/>
        </w:trPr>
        <w:tc>
          <w:tcPr>
            <w:tcW w:w="993" w:type="dxa"/>
          </w:tcPr>
          <w:p w14:paraId="58F64FF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C65C34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Awaryjne zasilanie respiratora z akumulatora wewnętrznego min. 180 minut</w:t>
            </w:r>
          </w:p>
        </w:tc>
        <w:tc>
          <w:tcPr>
            <w:tcW w:w="1134" w:type="dxa"/>
          </w:tcPr>
          <w:p w14:paraId="629C2BF0" w14:textId="5B0BDF4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700E510" w14:textId="637D8D2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8607D3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926D280" w14:textId="77777777" w:rsidTr="0071342F">
        <w:trPr>
          <w:cantSplit/>
        </w:trPr>
        <w:tc>
          <w:tcPr>
            <w:tcW w:w="993" w:type="dxa"/>
            <w:tcMar>
              <w:left w:w="61" w:type="dxa"/>
              <w:right w:w="61" w:type="dxa"/>
            </w:tcMar>
          </w:tcPr>
          <w:p w14:paraId="6A86C8A0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  <w:tcMar>
              <w:left w:w="61" w:type="dxa"/>
              <w:right w:w="61" w:type="dxa"/>
            </w:tcMar>
          </w:tcPr>
          <w:p w14:paraId="4FCB88ED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TRYBY WENTYLACJI</w:t>
            </w:r>
          </w:p>
        </w:tc>
        <w:tc>
          <w:tcPr>
            <w:tcW w:w="1134" w:type="dxa"/>
          </w:tcPr>
          <w:p w14:paraId="0BA4C642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Mar>
              <w:left w:w="61" w:type="dxa"/>
              <w:right w:w="61" w:type="dxa"/>
            </w:tcMar>
            <w:vAlign w:val="center"/>
          </w:tcPr>
          <w:p w14:paraId="4E50CE07" w14:textId="1C4E872F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CFCCBE5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6426DCA" w14:textId="77777777" w:rsidTr="0071342F">
        <w:trPr>
          <w:cantSplit/>
        </w:trPr>
        <w:tc>
          <w:tcPr>
            <w:tcW w:w="993" w:type="dxa"/>
          </w:tcPr>
          <w:p w14:paraId="41666F30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1C4537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V-A/C Wentylacja kontrolowana objętością </w:t>
            </w:r>
          </w:p>
        </w:tc>
        <w:tc>
          <w:tcPr>
            <w:tcW w:w="1134" w:type="dxa"/>
          </w:tcPr>
          <w:p w14:paraId="501CB264" w14:textId="47A5E80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3C3AE17" w14:textId="4B567D9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4FA6D5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21087F8" w14:textId="77777777" w:rsidTr="0071342F">
        <w:trPr>
          <w:cantSplit/>
        </w:trPr>
        <w:tc>
          <w:tcPr>
            <w:tcW w:w="993" w:type="dxa"/>
          </w:tcPr>
          <w:p w14:paraId="7D7AB28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71FBE3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P-A/C Wentylacja kontrolowana ciśnieniem </w:t>
            </w:r>
          </w:p>
        </w:tc>
        <w:tc>
          <w:tcPr>
            <w:tcW w:w="1134" w:type="dxa"/>
          </w:tcPr>
          <w:p w14:paraId="7B6F9192" w14:textId="40A9952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7D0D716" w14:textId="77F48A6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1D84D0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77DC63A" w14:textId="77777777" w:rsidTr="0071342F">
        <w:trPr>
          <w:cantSplit/>
        </w:trPr>
        <w:tc>
          <w:tcPr>
            <w:tcW w:w="993" w:type="dxa"/>
          </w:tcPr>
          <w:p w14:paraId="5F3D214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732F8D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Wentylacja ciśnieniowo kontrolowana z docelową objętością oddechową PRVC</w:t>
            </w:r>
          </w:p>
        </w:tc>
        <w:tc>
          <w:tcPr>
            <w:tcW w:w="1134" w:type="dxa"/>
          </w:tcPr>
          <w:p w14:paraId="1D60202B" w14:textId="7FB2B8F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98010BE" w14:textId="023098B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10EFFF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C390BA2" w14:textId="77777777" w:rsidTr="0071342F">
        <w:trPr>
          <w:cantSplit/>
        </w:trPr>
        <w:tc>
          <w:tcPr>
            <w:tcW w:w="993" w:type="dxa"/>
          </w:tcPr>
          <w:p w14:paraId="7F2A5457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5F2936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CMV/ Assist</w:t>
            </w:r>
          </w:p>
        </w:tc>
        <w:tc>
          <w:tcPr>
            <w:tcW w:w="1134" w:type="dxa"/>
          </w:tcPr>
          <w:p w14:paraId="315CD018" w14:textId="23E8646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60EA653" w14:textId="0BBECA1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B0F7CF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4E4748" w14:paraId="7A8A484A" w14:textId="77777777" w:rsidTr="0071342F">
        <w:trPr>
          <w:cantSplit/>
        </w:trPr>
        <w:tc>
          <w:tcPr>
            <w:tcW w:w="993" w:type="dxa"/>
          </w:tcPr>
          <w:p w14:paraId="238016C7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3F68A5E" w14:textId="77777777" w:rsidR="004E4748" w:rsidRPr="00045FE8" w:rsidRDefault="004E4748" w:rsidP="004E4748">
            <w:pPr>
              <w:rPr>
                <w:rFonts w:ascii="Times New Roman" w:hAnsi="Times New Roman" w:cs="Times New Roman"/>
                <w:lang w:val="en-US"/>
              </w:rPr>
            </w:pPr>
            <w:r w:rsidRPr="00045FE8">
              <w:rPr>
                <w:rFonts w:ascii="Times New Roman" w:hAnsi="Times New Roman" w:cs="Times New Roman"/>
                <w:lang w:val="en-US"/>
              </w:rPr>
              <w:t>V-SIMV, P-SIMV, PRVC-SIMV</w:t>
            </w:r>
          </w:p>
        </w:tc>
        <w:tc>
          <w:tcPr>
            <w:tcW w:w="1134" w:type="dxa"/>
          </w:tcPr>
          <w:p w14:paraId="55E7971B" w14:textId="684687CD" w:rsidR="004E4748" w:rsidRPr="00045FE8" w:rsidRDefault="004E4748" w:rsidP="004E4748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426E2DC" w14:textId="50A7F179" w:rsidR="004E4748" w:rsidRPr="00045FE8" w:rsidRDefault="004E4748" w:rsidP="004E474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260" w:type="dxa"/>
          </w:tcPr>
          <w:p w14:paraId="02D9D9EF" w14:textId="77777777" w:rsidR="004E4748" w:rsidRPr="00045FE8" w:rsidRDefault="004E4748" w:rsidP="004E474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E4748" w:rsidRPr="00045FE8" w14:paraId="6A3207C6" w14:textId="77777777" w:rsidTr="0071342F">
        <w:trPr>
          <w:cantSplit/>
        </w:trPr>
        <w:tc>
          <w:tcPr>
            <w:tcW w:w="993" w:type="dxa"/>
          </w:tcPr>
          <w:p w14:paraId="26042E0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080" w:type="dxa"/>
          </w:tcPr>
          <w:p w14:paraId="0965B52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CPAP/PSV</w:t>
            </w:r>
          </w:p>
        </w:tc>
        <w:tc>
          <w:tcPr>
            <w:tcW w:w="1134" w:type="dxa"/>
          </w:tcPr>
          <w:p w14:paraId="0B5A922A" w14:textId="6562172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DE37C60" w14:textId="309CD31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B27353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7BDA9F4" w14:textId="77777777" w:rsidTr="0071342F">
        <w:trPr>
          <w:cantSplit/>
        </w:trPr>
        <w:tc>
          <w:tcPr>
            <w:tcW w:w="993" w:type="dxa"/>
          </w:tcPr>
          <w:p w14:paraId="1C6133FD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8142A7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Adaptacyjny tryb wentylacji w zamkniętej pętli oddechowej wg wzoru Otis'a dla pacjentów aktywnych i pasywnych oddechowo</w:t>
            </w:r>
          </w:p>
        </w:tc>
        <w:tc>
          <w:tcPr>
            <w:tcW w:w="1134" w:type="dxa"/>
          </w:tcPr>
          <w:p w14:paraId="7BE5C0B8" w14:textId="7DF96BB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8AD912A" w14:textId="2CA61E5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5A6B6B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A3EA40E" w14:textId="77777777" w:rsidTr="0071342F">
        <w:trPr>
          <w:cantSplit/>
        </w:trPr>
        <w:tc>
          <w:tcPr>
            <w:tcW w:w="993" w:type="dxa"/>
          </w:tcPr>
          <w:p w14:paraId="422DFD6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95F841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Wdech manualny</w:t>
            </w:r>
            <w:r w:rsidRPr="00045FE8">
              <w:rPr>
                <w:rFonts w:ascii="Times New Roman" w:hAnsi="Times New Roman" w:cs="Times New Roman"/>
              </w:rPr>
              <w:br/>
              <w:t>Respirator musi być wyposażony w funkcję umożliwiającą na żądanie podanie przez lekarza mechanicznego oddechu o ustalonych parametrach.</w:t>
            </w:r>
          </w:p>
        </w:tc>
        <w:tc>
          <w:tcPr>
            <w:tcW w:w="1134" w:type="dxa"/>
          </w:tcPr>
          <w:p w14:paraId="250C81BF" w14:textId="5FD71ED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05AD26C" w14:textId="381F54F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7476D7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EB0CB78" w14:textId="77777777" w:rsidTr="0071342F">
        <w:trPr>
          <w:cantSplit/>
        </w:trPr>
        <w:tc>
          <w:tcPr>
            <w:tcW w:w="993" w:type="dxa"/>
          </w:tcPr>
          <w:p w14:paraId="4028674E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90FFA5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Oddech spontaniczny</w:t>
            </w:r>
          </w:p>
        </w:tc>
        <w:tc>
          <w:tcPr>
            <w:tcW w:w="1134" w:type="dxa"/>
          </w:tcPr>
          <w:p w14:paraId="2E95CA00" w14:textId="773F254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503E819" w14:textId="6BDA3E5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1EBD0A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8A69D84" w14:textId="77777777" w:rsidTr="0071342F">
        <w:trPr>
          <w:cantSplit/>
        </w:trPr>
        <w:tc>
          <w:tcPr>
            <w:tcW w:w="993" w:type="dxa"/>
          </w:tcPr>
          <w:p w14:paraId="0F7A9FE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E55043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Westchnienia automatyczne z regulacją parametrów</w:t>
            </w:r>
          </w:p>
        </w:tc>
        <w:tc>
          <w:tcPr>
            <w:tcW w:w="1134" w:type="dxa"/>
          </w:tcPr>
          <w:p w14:paraId="328729EC" w14:textId="39B4517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E8F544C" w14:textId="43731F5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BA1C8F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E77CE50" w14:textId="77777777" w:rsidTr="0071342F">
        <w:trPr>
          <w:cantSplit/>
        </w:trPr>
        <w:tc>
          <w:tcPr>
            <w:tcW w:w="993" w:type="dxa"/>
          </w:tcPr>
          <w:p w14:paraId="6AF5B46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F15EED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Wentylacja spontaniczna na dwóch poziomach ciśnienia typu: BIPAP, Bilevel, DuoLevel, SPAP  lub podobne</w:t>
            </w:r>
          </w:p>
        </w:tc>
        <w:tc>
          <w:tcPr>
            <w:tcW w:w="1134" w:type="dxa"/>
          </w:tcPr>
          <w:p w14:paraId="2F1B51C0" w14:textId="1436BC0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779776B" w14:textId="0660153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9E7035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68E98CC" w14:textId="77777777" w:rsidTr="0071342F">
        <w:trPr>
          <w:cantSplit/>
        </w:trPr>
        <w:tc>
          <w:tcPr>
            <w:tcW w:w="993" w:type="dxa"/>
          </w:tcPr>
          <w:p w14:paraId="1532A54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2FAB8C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Wentylacja nieinwazyjna NIV – min. CPAP/PSV, P-A/C, PSV-S/T i DuoLevel</w:t>
            </w:r>
          </w:p>
        </w:tc>
        <w:tc>
          <w:tcPr>
            <w:tcW w:w="1134" w:type="dxa"/>
          </w:tcPr>
          <w:p w14:paraId="3A52EE9A" w14:textId="16318D7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78FA865" w14:textId="461BFA0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D3C1F6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D7A8901" w14:textId="77777777" w:rsidTr="0071342F">
        <w:trPr>
          <w:cantSplit/>
        </w:trPr>
        <w:tc>
          <w:tcPr>
            <w:tcW w:w="993" w:type="dxa"/>
          </w:tcPr>
          <w:p w14:paraId="0788C22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48CDED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Wentylacja awaryjna przy bezdechu z regulowanymi: </w:t>
            </w:r>
          </w:p>
          <w:p w14:paraId="4B4D5F9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czasem Twd: 0,1 – 10 s</w:t>
            </w:r>
          </w:p>
          <w:p w14:paraId="7259890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objętością TV: 20 -2000 ml lub </w:t>
            </w:r>
          </w:p>
          <w:p w14:paraId="6FEBF6C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ciśnieniem P: 5 – 80 cmH2O</w:t>
            </w:r>
          </w:p>
        </w:tc>
        <w:tc>
          <w:tcPr>
            <w:tcW w:w="1134" w:type="dxa"/>
          </w:tcPr>
          <w:p w14:paraId="6116C043" w14:textId="535E1C8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A67846A" w14:textId="1A98558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04FB90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6825035" w14:textId="77777777" w:rsidTr="0071342F">
        <w:trPr>
          <w:cantSplit/>
        </w:trPr>
        <w:tc>
          <w:tcPr>
            <w:tcW w:w="993" w:type="dxa"/>
          </w:tcPr>
          <w:p w14:paraId="30E6B31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D709B3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wstrzymania na wdechu min. do 20 sek.</w:t>
            </w:r>
          </w:p>
        </w:tc>
        <w:tc>
          <w:tcPr>
            <w:tcW w:w="1134" w:type="dxa"/>
          </w:tcPr>
          <w:p w14:paraId="2123B001" w14:textId="7C0C427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3FFDC63" w14:textId="40DAB3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9B66D0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4B13EFC" w14:textId="77777777" w:rsidTr="0071342F">
        <w:trPr>
          <w:cantSplit/>
        </w:trPr>
        <w:tc>
          <w:tcPr>
            <w:tcW w:w="993" w:type="dxa"/>
          </w:tcPr>
          <w:p w14:paraId="404BDBD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93DB81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wstrzymania na wydechu min. do 20 sek.</w:t>
            </w:r>
          </w:p>
        </w:tc>
        <w:tc>
          <w:tcPr>
            <w:tcW w:w="1134" w:type="dxa"/>
          </w:tcPr>
          <w:p w14:paraId="057049DE" w14:textId="349B4AD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FCC6DA1" w14:textId="7123CCA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096651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622F60B" w14:textId="77777777" w:rsidTr="0071342F">
        <w:trPr>
          <w:cantSplit/>
        </w:trPr>
        <w:tc>
          <w:tcPr>
            <w:tcW w:w="993" w:type="dxa"/>
          </w:tcPr>
          <w:p w14:paraId="6ECA074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7866F2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automatycznej kompensacji oporów rurki intubacyjnej i tracheostomijnej</w:t>
            </w:r>
          </w:p>
        </w:tc>
        <w:tc>
          <w:tcPr>
            <w:tcW w:w="1134" w:type="dxa"/>
          </w:tcPr>
          <w:p w14:paraId="6F190C80" w14:textId="2B1F95C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B624FAE" w14:textId="3FCE798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597A85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A6C8AA9" w14:textId="77777777" w:rsidTr="0071342F">
        <w:trPr>
          <w:cantSplit/>
        </w:trPr>
        <w:tc>
          <w:tcPr>
            <w:tcW w:w="993" w:type="dxa"/>
          </w:tcPr>
          <w:p w14:paraId="0645B9F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BFB4A5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natlenowania 100% O2 i automatycznego rozpoznawania odłączenia i podłączenia pacjenta przy czynności odsysania z dróg oddechowych z zatrzymaniem pracy respiratora</w:t>
            </w:r>
          </w:p>
        </w:tc>
        <w:tc>
          <w:tcPr>
            <w:tcW w:w="1134" w:type="dxa"/>
          </w:tcPr>
          <w:p w14:paraId="6A07A391" w14:textId="7EF681C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2609645" w14:textId="2F01904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E71AFA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C0878B5" w14:textId="77777777" w:rsidTr="0071342F">
        <w:trPr>
          <w:cantSplit/>
        </w:trPr>
        <w:tc>
          <w:tcPr>
            <w:tcW w:w="993" w:type="dxa"/>
          </w:tcPr>
          <w:p w14:paraId="21104BF0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93E082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tlenoterapii (nie będąca</w:t>
            </w:r>
          </w:p>
          <w:p w14:paraId="2BCBDBC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trybem wentylacji) umożliwiająca</w:t>
            </w:r>
          </w:p>
          <w:p w14:paraId="46BBDED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podaż pacjentowi mieszanki</w:t>
            </w:r>
          </w:p>
          <w:p w14:paraId="30611E7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powietrze/O2 o określonym - regulowanym przez użytkownika poziomie przepływu, zakres min. 2-70 l/min. oraz wartości FiO2</w:t>
            </w:r>
          </w:p>
        </w:tc>
        <w:tc>
          <w:tcPr>
            <w:tcW w:w="1134" w:type="dxa"/>
          </w:tcPr>
          <w:p w14:paraId="1A432A04" w14:textId="151294D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8D9DFAC" w14:textId="421AD3F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9667E4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B635679" w14:textId="77777777" w:rsidTr="0071342F">
        <w:trPr>
          <w:cantSplit/>
        </w:trPr>
        <w:tc>
          <w:tcPr>
            <w:tcW w:w="993" w:type="dxa"/>
          </w:tcPr>
          <w:p w14:paraId="1C0BBA0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8ED802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Graficzna prezentacja płuc pacjenta wraz z prezentacją wartości cyfrowych podatności i oporów</w:t>
            </w:r>
          </w:p>
        </w:tc>
        <w:tc>
          <w:tcPr>
            <w:tcW w:w="1134" w:type="dxa"/>
          </w:tcPr>
          <w:p w14:paraId="722DBC17" w14:textId="22F9A43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304" w:type="dxa"/>
            <w:vAlign w:val="center"/>
          </w:tcPr>
          <w:p w14:paraId="1A59520D" w14:textId="1DAF892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6FAD6AF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6AECEF4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3260" w:type="dxa"/>
          </w:tcPr>
          <w:p w14:paraId="1EA3579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52229B4" w14:textId="77777777" w:rsidTr="0071342F">
        <w:trPr>
          <w:cantSplit/>
        </w:trPr>
        <w:tc>
          <w:tcPr>
            <w:tcW w:w="993" w:type="dxa"/>
          </w:tcPr>
          <w:p w14:paraId="2CF9696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74C66C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tryb wentylacji CPRV przy resuscytacji krążeniowo-oddechowej</w:t>
            </w:r>
          </w:p>
        </w:tc>
        <w:tc>
          <w:tcPr>
            <w:tcW w:w="1134" w:type="dxa"/>
          </w:tcPr>
          <w:p w14:paraId="0A7AD6A4" w14:textId="20262F4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910F25C" w14:textId="5F95A22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A2E814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7FC2B13" w14:textId="77777777" w:rsidTr="0071342F">
        <w:trPr>
          <w:cantSplit/>
        </w:trPr>
        <w:tc>
          <w:tcPr>
            <w:tcW w:w="993" w:type="dxa"/>
            <w:shd w:val="clear" w:color="auto" w:fill="FFFFFF"/>
            <w:tcMar>
              <w:left w:w="61" w:type="dxa"/>
              <w:right w:w="61" w:type="dxa"/>
            </w:tcMar>
          </w:tcPr>
          <w:p w14:paraId="1AA6BEFA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  <w:shd w:val="clear" w:color="auto" w:fill="FFFFFF"/>
            <w:tcMar>
              <w:left w:w="61" w:type="dxa"/>
              <w:right w:w="61" w:type="dxa"/>
            </w:tcMar>
          </w:tcPr>
          <w:p w14:paraId="09F93578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PARAMETRY REGULOWANE</w:t>
            </w:r>
          </w:p>
        </w:tc>
        <w:tc>
          <w:tcPr>
            <w:tcW w:w="1134" w:type="dxa"/>
          </w:tcPr>
          <w:p w14:paraId="12DBEF8C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shd w:val="clear" w:color="auto" w:fill="FFFFFF"/>
            <w:tcMar>
              <w:left w:w="61" w:type="dxa"/>
              <w:right w:w="61" w:type="dxa"/>
            </w:tcMar>
            <w:vAlign w:val="center"/>
          </w:tcPr>
          <w:p w14:paraId="3884FC5C" w14:textId="2588F99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FFFFFF"/>
          </w:tcPr>
          <w:p w14:paraId="60D21F00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3F8345A" w14:textId="77777777" w:rsidTr="0071342F">
        <w:trPr>
          <w:cantSplit/>
        </w:trPr>
        <w:tc>
          <w:tcPr>
            <w:tcW w:w="993" w:type="dxa"/>
          </w:tcPr>
          <w:p w14:paraId="200D5D3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BBD83E9" w14:textId="77777777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 w:rsidRPr="00045FE8">
              <w:rPr>
                <w:rFonts w:ascii="Times New Roman" w:hAnsi="Times New Roman" w:cs="Times New Roman"/>
              </w:rPr>
              <w:t xml:space="preserve">Częstość oddechów dla dorosłych i dzieci, </w:t>
            </w:r>
            <w:r w:rsidRPr="00045FE8">
              <w:rPr>
                <w:rFonts w:ascii="Times New Roman" w:hAnsi="Times New Roman" w:cs="Times New Roman"/>
                <w:bCs/>
              </w:rPr>
              <w:t>minimalny zakres 1–100 odd./min</w:t>
            </w:r>
          </w:p>
        </w:tc>
        <w:tc>
          <w:tcPr>
            <w:tcW w:w="1134" w:type="dxa"/>
          </w:tcPr>
          <w:p w14:paraId="77BB55D9" w14:textId="14531540" w:rsidR="004E4748" w:rsidRPr="00045FE8" w:rsidRDefault="004E4748" w:rsidP="004E4748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07A4A53" w14:textId="1A819199" w:rsidR="004E4748" w:rsidRPr="00045FE8" w:rsidRDefault="004E4748" w:rsidP="004E4748">
            <w:pPr>
              <w:numPr>
                <w:ilvl w:val="2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1E82335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6D2F1A4" w14:textId="77777777" w:rsidTr="0071342F">
        <w:trPr>
          <w:cantSplit/>
        </w:trPr>
        <w:tc>
          <w:tcPr>
            <w:tcW w:w="993" w:type="dxa"/>
          </w:tcPr>
          <w:p w14:paraId="63FD067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CEDA55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Objętość pojedynczego oddechu </w:t>
            </w:r>
          </w:p>
          <w:p w14:paraId="43EC2D6E" w14:textId="77777777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 w:rsidRPr="00045FE8">
              <w:rPr>
                <w:rFonts w:ascii="Times New Roman" w:hAnsi="Times New Roman" w:cs="Times New Roman"/>
                <w:bCs/>
              </w:rPr>
              <w:t>minimalny zakres 20– 2000 ml</w:t>
            </w:r>
          </w:p>
        </w:tc>
        <w:tc>
          <w:tcPr>
            <w:tcW w:w="1134" w:type="dxa"/>
          </w:tcPr>
          <w:p w14:paraId="7551EE6D" w14:textId="4FC8315B" w:rsidR="004E4748" w:rsidRPr="00045FE8" w:rsidRDefault="004E4748" w:rsidP="004E474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697AB81" w14:textId="68D959AB" w:rsidR="004E4748" w:rsidRPr="00045FE8" w:rsidRDefault="004E4748" w:rsidP="004E4748">
            <w:pPr>
              <w:numPr>
                <w:ilvl w:val="2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</w:tcPr>
          <w:p w14:paraId="139B45D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73A2C3F" w14:textId="77777777" w:rsidTr="0071342F">
        <w:trPr>
          <w:cantSplit/>
        </w:trPr>
        <w:tc>
          <w:tcPr>
            <w:tcW w:w="993" w:type="dxa"/>
          </w:tcPr>
          <w:p w14:paraId="258D04A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DF97AD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Czas wdechu minimalny zakres </w:t>
            </w:r>
          </w:p>
          <w:p w14:paraId="56E9D4E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0,1 – 10 s</w:t>
            </w:r>
          </w:p>
        </w:tc>
        <w:tc>
          <w:tcPr>
            <w:tcW w:w="1134" w:type="dxa"/>
          </w:tcPr>
          <w:p w14:paraId="7BEB643F" w14:textId="566D1237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399A378" w14:textId="6334CEB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18210E9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C2C3391" w14:textId="77777777" w:rsidTr="0071342F">
        <w:trPr>
          <w:cantSplit/>
        </w:trPr>
        <w:tc>
          <w:tcPr>
            <w:tcW w:w="993" w:type="dxa"/>
          </w:tcPr>
          <w:p w14:paraId="1DC041D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3AB47A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I:E minimalny zakres 4:1 – 1:10</w:t>
            </w:r>
          </w:p>
        </w:tc>
        <w:tc>
          <w:tcPr>
            <w:tcW w:w="1134" w:type="dxa"/>
          </w:tcPr>
          <w:p w14:paraId="78916A71" w14:textId="52041FE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CE88406" w14:textId="1071CB50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4F1D900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3AE6298" w14:textId="77777777" w:rsidTr="0071342F">
        <w:trPr>
          <w:cantSplit/>
        </w:trPr>
        <w:tc>
          <w:tcPr>
            <w:tcW w:w="993" w:type="dxa"/>
          </w:tcPr>
          <w:p w14:paraId="06C30A4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36E466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wyboru parametrów zależnych tzn. czasu wdechu lub stosunku wdechu do wydechu</w:t>
            </w:r>
          </w:p>
        </w:tc>
        <w:tc>
          <w:tcPr>
            <w:tcW w:w="1134" w:type="dxa"/>
          </w:tcPr>
          <w:p w14:paraId="7E9FE1CF" w14:textId="1DD0B3EC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88E78AA" w14:textId="7DAD5B9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4CB7D68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1EB6EC9" w14:textId="77777777" w:rsidTr="0071342F">
        <w:trPr>
          <w:cantSplit/>
        </w:trPr>
        <w:tc>
          <w:tcPr>
            <w:tcW w:w="993" w:type="dxa"/>
          </w:tcPr>
          <w:p w14:paraId="140941BB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22B549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Stężenie tlenu w mieszaninie oddechowej regulowane płynnie w zakresie 21 – 100%</w:t>
            </w:r>
          </w:p>
        </w:tc>
        <w:tc>
          <w:tcPr>
            <w:tcW w:w="1134" w:type="dxa"/>
          </w:tcPr>
          <w:p w14:paraId="530762FF" w14:textId="653CAAA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359CEEC" w14:textId="56A6AB5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763FCF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23DB289" w14:textId="77777777" w:rsidTr="0071342F">
        <w:trPr>
          <w:cantSplit/>
        </w:trPr>
        <w:tc>
          <w:tcPr>
            <w:tcW w:w="993" w:type="dxa"/>
          </w:tcPr>
          <w:p w14:paraId="5005E890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DB7CA7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Ciśnienie wdechowe Pinsp </w:t>
            </w:r>
          </w:p>
          <w:p w14:paraId="5EDEC4C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 minimalny zakres 5 – 80 cmH</w:t>
            </w:r>
            <w:r w:rsidRPr="00045FE8">
              <w:rPr>
                <w:rFonts w:ascii="Times New Roman" w:hAnsi="Times New Roman" w:cs="Times New Roman"/>
                <w:vertAlign w:val="subscript"/>
              </w:rPr>
              <w:t>2</w:t>
            </w:r>
            <w:r w:rsidRPr="00045FE8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134" w:type="dxa"/>
          </w:tcPr>
          <w:p w14:paraId="54AA6B0D" w14:textId="3BCBA5C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33074DE" w14:textId="5D6DB44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500295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66CFE3D" w14:textId="77777777" w:rsidTr="0071342F">
        <w:trPr>
          <w:cantSplit/>
        </w:trPr>
        <w:tc>
          <w:tcPr>
            <w:tcW w:w="993" w:type="dxa"/>
          </w:tcPr>
          <w:p w14:paraId="53F70EC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7FDEBE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Ciśnienie wspomagania Psupp</w:t>
            </w:r>
          </w:p>
          <w:p w14:paraId="735035C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 minimalny zakres  0 – 80 cmH</w:t>
            </w:r>
            <w:r w:rsidRPr="00045FE8">
              <w:rPr>
                <w:rFonts w:ascii="Times New Roman" w:hAnsi="Times New Roman" w:cs="Times New Roman"/>
                <w:vertAlign w:val="subscript"/>
              </w:rPr>
              <w:t>2</w:t>
            </w:r>
            <w:r w:rsidRPr="00045FE8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134" w:type="dxa"/>
          </w:tcPr>
          <w:p w14:paraId="411BEA8C" w14:textId="33A154E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72B7E29" w14:textId="28D9A85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A93E2B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4438612" w14:textId="77777777" w:rsidTr="0071342F">
        <w:trPr>
          <w:cantSplit/>
        </w:trPr>
        <w:tc>
          <w:tcPr>
            <w:tcW w:w="993" w:type="dxa"/>
          </w:tcPr>
          <w:p w14:paraId="7E6244B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AF4446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PEEP</w:t>
            </w:r>
          </w:p>
          <w:p w14:paraId="27F013C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minimalny zakres  0 – 50 cmH</w:t>
            </w:r>
            <w:r w:rsidRPr="00045FE8">
              <w:rPr>
                <w:rFonts w:ascii="Times New Roman" w:hAnsi="Times New Roman" w:cs="Times New Roman"/>
                <w:vertAlign w:val="subscript"/>
              </w:rPr>
              <w:t>2</w:t>
            </w:r>
            <w:r w:rsidRPr="00045FE8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1134" w:type="dxa"/>
          </w:tcPr>
          <w:p w14:paraId="4A549CB2" w14:textId="25E9701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033B1A1" w14:textId="6701C7A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A323C6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E0E5CA0" w14:textId="77777777" w:rsidTr="0071342F">
        <w:trPr>
          <w:cantSplit/>
        </w:trPr>
        <w:tc>
          <w:tcPr>
            <w:tcW w:w="993" w:type="dxa"/>
          </w:tcPr>
          <w:p w14:paraId="7D7B2DC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99882A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Wysoki poziom ciśnienia przy BIPAP, BILEVEL, DuoLevel,  APRV.</w:t>
            </w:r>
            <w:r w:rsidRPr="00045FE8">
              <w:rPr>
                <w:rFonts w:ascii="Times New Roman" w:hAnsi="Times New Roman" w:cs="Times New Roman"/>
              </w:rPr>
              <w:br/>
              <w:t>Wymagany zakres minimalny: 0-70 cmH2O</w:t>
            </w:r>
          </w:p>
        </w:tc>
        <w:tc>
          <w:tcPr>
            <w:tcW w:w="1134" w:type="dxa"/>
          </w:tcPr>
          <w:p w14:paraId="0B904C58" w14:textId="3F9F5D2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AD8828D" w14:textId="2B0C226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F15454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33A9B14" w14:textId="77777777" w:rsidTr="0071342F">
        <w:trPr>
          <w:cantSplit/>
        </w:trPr>
        <w:tc>
          <w:tcPr>
            <w:tcW w:w="993" w:type="dxa"/>
          </w:tcPr>
          <w:p w14:paraId="48043EB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5E5DA9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Niski poziom ciśnienia przy BIPAP, BILEVEL, DuoLevel, APRV</w:t>
            </w:r>
            <w:r w:rsidRPr="00045FE8">
              <w:rPr>
                <w:rFonts w:ascii="Times New Roman" w:hAnsi="Times New Roman" w:cs="Times New Roman"/>
              </w:rPr>
              <w:br/>
              <w:t>Wymagany zakres minimalny: 0-50 cmH2O</w:t>
            </w:r>
          </w:p>
        </w:tc>
        <w:tc>
          <w:tcPr>
            <w:tcW w:w="1134" w:type="dxa"/>
          </w:tcPr>
          <w:p w14:paraId="1C1AA487" w14:textId="14EF6F0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E0018AB" w14:textId="39CD82A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4BF1FF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470A433" w14:textId="77777777" w:rsidTr="0071342F">
        <w:trPr>
          <w:cantSplit/>
        </w:trPr>
        <w:tc>
          <w:tcPr>
            <w:tcW w:w="993" w:type="dxa"/>
          </w:tcPr>
          <w:p w14:paraId="0A5C1F44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B2834B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 wysokiego poziomu ciśnienia przy BIPAP, BILEVEL, DuoLevel, APRV. Zamawiający wymaga aby respirator umożliwiał stosowanie długich czasów górnego wysokiego poziomu ciśnienia co jest szczególnie istotne w trybie wentylacji z uwolnieniem ciśnienia APRV. Wymagany zakres minimalny: 0,2 do 30 sekund</w:t>
            </w:r>
          </w:p>
        </w:tc>
        <w:tc>
          <w:tcPr>
            <w:tcW w:w="1134" w:type="dxa"/>
          </w:tcPr>
          <w:p w14:paraId="7389418B" w14:textId="1B8297E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07C29FA" w14:textId="452690A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663243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E06B1D6" w14:textId="77777777" w:rsidTr="0071342F">
        <w:trPr>
          <w:cantSplit/>
        </w:trPr>
        <w:tc>
          <w:tcPr>
            <w:tcW w:w="993" w:type="dxa"/>
          </w:tcPr>
          <w:p w14:paraId="6058130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DDF50A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 niskiego poziomu ciśnienia przy BIPAP, BILEVEL, DuoLevel,  APRV. Wymagany zakres minimalny: 0,2 do 30 sekund</w:t>
            </w:r>
          </w:p>
        </w:tc>
        <w:tc>
          <w:tcPr>
            <w:tcW w:w="1134" w:type="dxa"/>
          </w:tcPr>
          <w:p w14:paraId="04DBE6AD" w14:textId="139A69C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B2617B1" w14:textId="73A465A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F67D94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DB18FC3" w14:textId="77777777" w:rsidTr="0071342F">
        <w:trPr>
          <w:cantSplit/>
        </w:trPr>
        <w:tc>
          <w:tcPr>
            <w:tcW w:w="993" w:type="dxa"/>
          </w:tcPr>
          <w:p w14:paraId="21E1380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8305EB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Czas narastania ciśnienia min. 0 – 2 s</w:t>
            </w:r>
          </w:p>
        </w:tc>
        <w:tc>
          <w:tcPr>
            <w:tcW w:w="1134" w:type="dxa"/>
          </w:tcPr>
          <w:p w14:paraId="75518F1A" w14:textId="62DC283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2AE15A0" w14:textId="032D20D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B808D1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A622051" w14:textId="77777777" w:rsidTr="0071342F">
        <w:trPr>
          <w:cantSplit/>
        </w:trPr>
        <w:tc>
          <w:tcPr>
            <w:tcW w:w="993" w:type="dxa"/>
          </w:tcPr>
          <w:p w14:paraId="6FE4EE9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CA25DB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Przepływowy tryb rozpoznawania oddechu własnego pacjenta </w:t>
            </w:r>
          </w:p>
          <w:p w14:paraId="3BF2125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minimalny zakres  0,5 – 20 l/min</w:t>
            </w:r>
          </w:p>
        </w:tc>
        <w:tc>
          <w:tcPr>
            <w:tcW w:w="1134" w:type="dxa"/>
          </w:tcPr>
          <w:p w14:paraId="7300ADB9" w14:textId="6FDB239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0B5894A" w14:textId="54EBBEB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F60A9E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EC672CF" w14:textId="77777777" w:rsidTr="0071342F">
        <w:trPr>
          <w:cantSplit/>
        </w:trPr>
        <w:tc>
          <w:tcPr>
            <w:tcW w:w="993" w:type="dxa"/>
          </w:tcPr>
          <w:p w14:paraId="417E7567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B6AD02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Ciśnieniowy tryb rozpoznawania oddechu własnego pacjenta </w:t>
            </w:r>
          </w:p>
          <w:p w14:paraId="3BC12D6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minimalny zakres  0,5 – 20 cmH2O</w:t>
            </w:r>
          </w:p>
        </w:tc>
        <w:tc>
          <w:tcPr>
            <w:tcW w:w="1134" w:type="dxa"/>
          </w:tcPr>
          <w:p w14:paraId="6228BD44" w14:textId="749F688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CF8C20E" w14:textId="7C158F5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E397EE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D8B7ABC" w14:textId="77777777" w:rsidTr="0071342F">
        <w:trPr>
          <w:cantSplit/>
        </w:trPr>
        <w:tc>
          <w:tcPr>
            <w:tcW w:w="993" w:type="dxa"/>
          </w:tcPr>
          <w:p w14:paraId="0E2F31A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390FEA8" w14:textId="77777777" w:rsidR="004E4748" w:rsidRPr="00045FE8" w:rsidRDefault="004E4748" w:rsidP="004E47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Regulowane procentowe kryterium zakończenia fazy wdechowej w trybie PSV minimalny zakres 1 – 80 [%]</w:t>
            </w:r>
          </w:p>
        </w:tc>
        <w:tc>
          <w:tcPr>
            <w:tcW w:w="1134" w:type="dxa"/>
          </w:tcPr>
          <w:p w14:paraId="0ADCFAFE" w14:textId="7175777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C8639D7" w14:textId="4FF1D09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465B98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F9FBA3C" w14:textId="77777777" w:rsidTr="0071342F">
        <w:trPr>
          <w:cantSplit/>
        </w:trPr>
        <w:tc>
          <w:tcPr>
            <w:tcW w:w="993" w:type="dxa"/>
          </w:tcPr>
          <w:p w14:paraId="2AF06074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2B11A08" w14:textId="77777777" w:rsidR="004E4748" w:rsidRPr="00045FE8" w:rsidRDefault="004E4748" w:rsidP="004E47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Automatyczne rozpoznanie zakończenia fazy wdechowej w trybie PSV- przy użyciu algorytmu adaptacyjnego przeznaczonego do wyodrębniania i analizowania charakterystyk krzywych</w:t>
            </w:r>
          </w:p>
        </w:tc>
        <w:tc>
          <w:tcPr>
            <w:tcW w:w="1134" w:type="dxa"/>
          </w:tcPr>
          <w:p w14:paraId="3964E3FD" w14:textId="319A81E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F408138" w14:textId="5A95A19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8AA12C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3A7FBA1" w14:textId="77777777" w:rsidTr="0071342F">
        <w:trPr>
          <w:cantSplit/>
        </w:trPr>
        <w:tc>
          <w:tcPr>
            <w:tcW w:w="993" w:type="dxa"/>
          </w:tcPr>
          <w:p w14:paraId="4DB8440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11664CF" w14:textId="77777777" w:rsidR="004E4748" w:rsidRPr="00045FE8" w:rsidRDefault="004E4748" w:rsidP="004E47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automatycznej synchronizacji pacjent-respirator podczas całego cyklu wentylacji, jak np. wyzwalanie wdechu, szybkość wzrost ciśnienia wdechowego i faza wyzwalania wydechu przy użyciu algorytmu adaptacyjnego przeznaczonego do wyodrębniania i analizowania charakterystyk krzywych</w:t>
            </w:r>
          </w:p>
        </w:tc>
        <w:tc>
          <w:tcPr>
            <w:tcW w:w="1134" w:type="dxa"/>
          </w:tcPr>
          <w:p w14:paraId="6E70A862" w14:textId="73F8D9D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304" w:type="dxa"/>
            <w:vAlign w:val="center"/>
          </w:tcPr>
          <w:p w14:paraId="43262FBE" w14:textId="6E8B3B5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2B025DF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14DCCE8A" w14:textId="146A94D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3260" w:type="dxa"/>
          </w:tcPr>
          <w:p w14:paraId="75EC41D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5DAE303" w14:textId="77777777" w:rsidTr="0071342F">
        <w:trPr>
          <w:cantSplit/>
        </w:trPr>
        <w:tc>
          <w:tcPr>
            <w:tcW w:w="993" w:type="dxa"/>
          </w:tcPr>
          <w:p w14:paraId="5E6D0D74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8A9FD4D" w14:textId="77777777" w:rsidR="004E4748" w:rsidRPr="00045FE8" w:rsidRDefault="004E4748" w:rsidP="004E47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Kształt krzywej przepływu min.: prostokątna, opadająca 50%, opadająca 100%</w:t>
            </w:r>
          </w:p>
        </w:tc>
        <w:tc>
          <w:tcPr>
            <w:tcW w:w="1134" w:type="dxa"/>
          </w:tcPr>
          <w:p w14:paraId="4B73A2CA" w14:textId="54135CC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C672480" w14:textId="72F8BCE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BF01ED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82C41D6" w14:textId="77777777" w:rsidTr="0071342F">
        <w:trPr>
          <w:cantSplit/>
        </w:trPr>
        <w:tc>
          <w:tcPr>
            <w:tcW w:w="993" w:type="dxa"/>
            <w:shd w:val="clear" w:color="auto" w:fill="FFFFFF"/>
            <w:tcMar>
              <w:left w:w="61" w:type="dxa"/>
              <w:right w:w="61" w:type="dxa"/>
            </w:tcMar>
          </w:tcPr>
          <w:p w14:paraId="2943AE93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  <w:shd w:val="clear" w:color="auto" w:fill="FFFFFF"/>
            <w:tcMar>
              <w:left w:w="61" w:type="dxa"/>
              <w:right w:w="61" w:type="dxa"/>
            </w:tcMar>
          </w:tcPr>
          <w:p w14:paraId="248D17FE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OBRAZOWANIE  MIERZONYCH PARAMETRÓW  WENTYLACJI</w:t>
            </w:r>
          </w:p>
        </w:tc>
        <w:tc>
          <w:tcPr>
            <w:tcW w:w="1134" w:type="dxa"/>
          </w:tcPr>
          <w:p w14:paraId="59FA5A2C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4" w:type="dxa"/>
            <w:shd w:val="clear" w:color="auto" w:fill="FFFFFF"/>
            <w:tcMar>
              <w:left w:w="61" w:type="dxa"/>
              <w:right w:w="61" w:type="dxa"/>
            </w:tcMar>
            <w:vAlign w:val="center"/>
          </w:tcPr>
          <w:p w14:paraId="53DE35E7" w14:textId="2E38F421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shd w:val="clear" w:color="auto" w:fill="FFFFFF"/>
          </w:tcPr>
          <w:p w14:paraId="0EC6B577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E4748" w:rsidRPr="00045FE8" w14:paraId="03DDFC9A" w14:textId="77777777" w:rsidTr="0071342F">
        <w:trPr>
          <w:cantSplit/>
        </w:trPr>
        <w:tc>
          <w:tcPr>
            <w:tcW w:w="993" w:type="dxa"/>
          </w:tcPr>
          <w:p w14:paraId="54E6A40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F2E9E8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Kolorowy, dotykowy monitor obrazowania parametrów wentylacji, przekątna minimum 12 cali. </w:t>
            </w:r>
          </w:p>
        </w:tc>
        <w:tc>
          <w:tcPr>
            <w:tcW w:w="1134" w:type="dxa"/>
          </w:tcPr>
          <w:p w14:paraId="75B453EC" w14:textId="361F794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A850EB8" w14:textId="74622F0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D92629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9FC4AE2" w14:textId="77777777" w:rsidTr="0071342F">
        <w:trPr>
          <w:cantSplit/>
        </w:trPr>
        <w:tc>
          <w:tcPr>
            <w:tcW w:w="993" w:type="dxa"/>
          </w:tcPr>
          <w:p w14:paraId="76305212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6C96A3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zmiany kąta nachylenia monitora w stosunku do respiratora</w:t>
            </w:r>
          </w:p>
        </w:tc>
        <w:tc>
          <w:tcPr>
            <w:tcW w:w="1134" w:type="dxa"/>
          </w:tcPr>
          <w:p w14:paraId="21B4C537" w14:textId="0620644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304" w:type="dxa"/>
            <w:vAlign w:val="center"/>
          </w:tcPr>
          <w:p w14:paraId="67FD56A3" w14:textId="2204802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7CF1990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5B89B93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3260" w:type="dxa"/>
          </w:tcPr>
          <w:p w14:paraId="4D93CBB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209AE68" w14:textId="77777777" w:rsidTr="0071342F">
        <w:trPr>
          <w:cantSplit/>
        </w:trPr>
        <w:tc>
          <w:tcPr>
            <w:tcW w:w="993" w:type="dxa"/>
          </w:tcPr>
          <w:p w14:paraId="1ED19A8B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A22833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Integralny pomiar stężenia tlenu </w:t>
            </w:r>
          </w:p>
        </w:tc>
        <w:tc>
          <w:tcPr>
            <w:tcW w:w="1134" w:type="dxa"/>
          </w:tcPr>
          <w:p w14:paraId="7521B133" w14:textId="461DCAF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90FA739" w14:textId="2EFE842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88F06ED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0E77D287" w14:textId="77777777" w:rsidTr="0071342F">
        <w:trPr>
          <w:cantSplit/>
        </w:trPr>
        <w:tc>
          <w:tcPr>
            <w:tcW w:w="993" w:type="dxa"/>
          </w:tcPr>
          <w:p w14:paraId="68748C7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A3CC1E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Całkowita częstość oddychania</w:t>
            </w:r>
          </w:p>
        </w:tc>
        <w:tc>
          <w:tcPr>
            <w:tcW w:w="1134" w:type="dxa"/>
          </w:tcPr>
          <w:p w14:paraId="655B648C" w14:textId="5A1EF1A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7E6FE73" w14:textId="2897DF3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3BC6B9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D023B94" w14:textId="77777777" w:rsidTr="0071342F">
        <w:trPr>
          <w:cantSplit/>
        </w:trPr>
        <w:tc>
          <w:tcPr>
            <w:tcW w:w="993" w:type="dxa"/>
          </w:tcPr>
          <w:p w14:paraId="25D43CA4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A2730E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Częstość oddechów obowiązkowych</w:t>
            </w:r>
          </w:p>
        </w:tc>
        <w:tc>
          <w:tcPr>
            <w:tcW w:w="1134" w:type="dxa"/>
          </w:tcPr>
          <w:p w14:paraId="287EAA2C" w14:textId="5512E90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C8ADE4A" w14:textId="7E2D3CB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67E795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AFCD3C4" w14:textId="77777777" w:rsidTr="0071342F">
        <w:trPr>
          <w:cantSplit/>
        </w:trPr>
        <w:tc>
          <w:tcPr>
            <w:tcW w:w="993" w:type="dxa"/>
          </w:tcPr>
          <w:p w14:paraId="79B453F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606E5B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Częstość oddechów spontanicznych</w:t>
            </w:r>
          </w:p>
        </w:tc>
        <w:tc>
          <w:tcPr>
            <w:tcW w:w="1134" w:type="dxa"/>
          </w:tcPr>
          <w:p w14:paraId="74FE651A" w14:textId="6661E05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1A80217" w14:textId="1E53194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564E6F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AE642B9" w14:textId="77777777" w:rsidTr="0071342F">
        <w:trPr>
          <w:cantSplit/>
        </w:trPr>
        <w:tc>
          <w:tcPr>
            <w:tcW w:w="993" w:type="dxa"/>
          </w:tcPr>
          <w:p w14:paraId="6054D7B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1E4C60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Wydechowa objętość pojedynczego oddechu</w:t>
            </w:r>
          </w:p>
        </w:tc>
        <w:tc>
          <w:tcPr>
            <w:tcW w:w="1134" w:type="dxa"/>
          </w:tcPr>
          <w:p w14:paraId="79AC2F03" w14:textId="696562B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08DAAA6" w14:textId="5E79973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5D86D4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C019947" w14:textId="77777777" w:rsidTr="0071342F">
        <w:trPr>
          <w:cantSplit/>
        </w:trPr>
        <w:tc>
          <w:tcPr>
            <w:tcW w:w="993" w:type="dxa"/>
          </w:tcPr>
          <w:p w14:paraId="0E9A7094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5DD882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Wydechowa objętość pojedynczego oddechu spontanicznego</w:t>
            </w:r>
          </w:p>
        </w:tc>
        <w:tc>
          <w:tcPr>
            <w:tcW w:w="1134" w:type="dxa"/>
          </w:tcPr>
          <w:p w14:paraId="27B9C882" w14:textId="35BEA03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EBDF8D8" w14:textId="5D94923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9004FC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D94CEE1" w14:textId="77777777" w:rsidTr="0071342F">
        <w:trPr>
          <w:cantSplit/>
        </w:trPr>
        <w:tc>
          <w:tcPr>
            <w:tcW w:w="993" w:type="dxa"/>
          </w:tcPr>
          <w:p w14:paraId="546208A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FF353B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Objętość całkowitej wentylacji minutowej </w:t>
            </w:r>
          </w:p>
        </w:tc>
        <w:tc>
          <w:tcPr>
            <w:tcW w:w="1134" w:type="dxa"/>
          </w:tcPr>
          <w:p w14:paraId="4FC21716" w14:textId="4895CAA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4DFC49C" w14:textId="1D4DE11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7867DCC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459426B" w14:textId="77777777" w:rsidTr="0071342F">
        <w:trPr>
          <w:cantSplit/>
        </w:trPr>
        <w:tc>
          <w:tcPr>
            <w:tcW w:w="993" w:type="dxa"/>
          </w:tcPr>
          <w:p w14:paraId="30D16A6D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CECA58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Wydechowa objętość minutowa wentylacji spontanicznej </w:t>
            </w:r>
          </w:p>
        </w:tc>
        <w:tc>
          <w:tcPr>
            <w:tcW w:w="1134" w:type="dxa"/>
          </w:tcPr>
          <w:p w14:paraId="693A994C" w14:textId="6257AED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D96DBEC" w14:textId="63FC830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F7FC94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DEEE229" w14:textId="77777777" w:rsidTr="0071342F">
        <w:trPr>
          <w:cantSplit/>
        </w:trPr>
        <w:tc>
          <w:tcPr>
            <w:tcW w:w="993" w:type="dxa"/>
          </w:tcPr>
          <w:p w14:paraId="7F55E15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CB33BC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Minutowa objętość przecieku</w:t>
            </w:r>
          </w:p>
        </w:tc>
        <w:tc>
          <w:tcPr>
            <w:tcW w:w="1134" w:type="dxa"/>
          </w:tcPr>
          <w:p w14:paraId="19F63DA5" w14:textId="0F1A627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308DAFF" w14:textId="0817F3F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5C627B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FA4AF19" w14:textId="77777777" w:rsidTr="0071342F">
        <w:trPr>
          <w:cantSplit/>
        </w:trPr>
        <w:tc>
          <w:tcPr>
            <w:tcW w:w="993" w:type="dxa"/>
          </w:tcPr>
          <w:p w14:paraId="106725B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601DFF9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Ciśnienie szczytowe</w:t>
            </w:r>
          </w:p>
        </w:tc>
        <w:tc>
          <w:tcPr>
            <w:tcW w:w="1134" w:type="dxa"/>
          </w:tcPr>
          <w:p w14:paraId="36173A7C" w14:textId="350051E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9E35391" w14:textId="16A7954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109CA5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42879A0" w14:textId="77777777" w:rsidTr="0071342F">
        <w:trPr>
          <w:cantSplit/>
        </w:trPr>
        <w:tc>
          <w:tcPr>
            <w:tcW w:w="993" w:type="dxa"/>
          </w:tcPr>
          <w:p w14:paraId="3BDE01BD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EF5773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Średnie ciśnienie w układzie oddechowym</w:t>
            </w:r>
          </w:p>
        </w:tc>
        <w:tc>
          <w:tcPr>
            <w:tcW w:w="1134" w:type="dxa"/>
          </w:tcPr>
          <w:p w14:paraId="01AF10A7" w14:textId="713B898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9EB64BA" w14:textId="342B718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684150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3FC0B0A" w14:textId="77777777" w:rsidTr="0071342F">
        <w:trPr>
          <w:cantSplit/>
        </w:trPr>
        <w:tc>
          <w:tcPr>
            <w:tcW w:w="993" w:type="dxa"/>
          </w:tcPr>
          <w:p w14:paraId="7FCECA2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3B2E7B5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Ciśnienie PEEP/CPAP</w:t>
            </w:r>
          </w:p>
        </w:tc>
        <w:tc>
          <w:tcPr>
            <w:tcW w:w="1134" w:type="dxa"/>
          </w:tcPr>
          <w:p w14:paraId="12B4DE79" w14:textId="105C756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13E5036" w14:textId="341E8A8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E97E36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242F632" w14:textId="77777777" w:rsidTr="0071342F">
        <w:trPr>
          <w:cantSplit/>
        </w:trPr>
        <w:tc>
          <w:tcPr>
            <w:tcW w:w="993" w:type="dxa"/>
          </w:tcPr>
          <w:p w14:paraId="6740400B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6E5D5C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Ciśnienie plateau</w:t>
            </w:r>
          </w:p>
        </w:tc>
        <w:tc>
          <w:tcPr>
            <w:tcW w:w="1134" w:type="dxa"/>
          </w:tcPr>
          <w:p w14:paraId="6321DFA2" w14:textId="07F2299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A478085" w14:textId="3FC77D6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41A5BD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A8EF934" w14:textId="77777777" w:rsidTr="0071342F">
        <w:trPr>
          <w:cantSplit/>
        </w:trPr>
        <w:tc>
          <w:tcPr>
            <w:tcW w:w="993" w:type="dxa"/>
          </w:tcPr>
          <w:p w14:paraId="5DEB858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F6E49B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I:E</w:t>
            </w:r>
          </w:p>
        </w:tc>
        <w:tc>
          <w:tcPr>
            <w:tcW w:w="1134" w:type="dxa"/>
          </w:tcPr>
          <w:p w14:paraId="33BE820B" w14:textId="3094CE2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50EA867" w14:textId="258D2B2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E5F56B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3F5035E" w14:textId="77777777" w:rsidTr="0071342F">
        <w:trPr>
          <w:cantSplit/>
        </w:trPr>
        <w:tc>
          <w:tcPr>
            <w:tcW w:w="993" w:type="dxa"/>
          </w:tcPr>
          <w:p w14:paraId="59FB45B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17AE40D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oporów wdechowych i wydechowych</w:t>
            </w:r>
          </w:p>
        </w:tc>
        <w:tc>
          <w:tcPr>
            <w:tcW w:w="1134" w:type="dxa"/>
          </w:tcPr>
          <w:p w14:paraId="56838A55" w14:textId="7553557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2FA5D43" w14:textId="2E8F9CE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9D88F0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C4DE3DA" w14:textId="77777777" w:rsidTr="0071342F">
        <w:trPr>
          <w:cantSplit/>
        </w:trPr>
        <w:tc>
          <w:tcPr>
            <w:tcW w:w="993" w:type="dxa"/>
          </w:tcPr>
          <w:p w14:paraId="198F33F2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5C89C1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podatności statycznej</w:t>
            </w:r>
          </w:p>
        </w:tc>
        <w:tc>
          <w:tcPr>
            <w:tcW w:w="1134" w:type="dxa"/>
          </w:tcPr>
          <w:p w14:paraId="427C1E83" w14:textId="58ECF34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C17E0CA" w14:textId="0F5ECA1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B176A1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83E1942" w14:textId="77777777" w:rsidTr="0071342F">
        <w:trPr>
          <w:cantSplit/>
        </w:trPr>
        <w:tc>
          <w:tcPr>
            <w:tcW w:w="993" w:type="dxa"/>
          </w:tcPr>
          <w:p w14:paraId="432AE07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EF1E68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podatności dynamicznej</w:t>
            </w:r>
          </w:p>
        </w:tc>
        <w:tc>
          <w:tcPr>
            <w:tcW w:w="1134" w:type="dxa"/>
          </w:tcPr>
          <w:p w14:paraId="0027463D" w14:textId="025DB4C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125DD2E" w14:textId="2EAB63F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4A2E52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95D8153" w14:textId="77777777" w:rsidTr="0071342F">
        <w:trPr>
          <w:cantSplit/>
        </w:trPr>
        <w:tc>
          <w:tcPr>
            <w:tcW w:w="993" w:type="dxa"/>
          </w:tcPr>
          <w:p w14:paraId="215BC34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85EF86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ciśnienia PEEPi</w:t>
            </w:r>
          </w:p>
        </w:tc>
        <w:tc>
          <w:tcPr>
            <w:tcW w:w="1134" w:type="dxa"/>
          </w:tcPr>
          <w:p w14:paraId="0970B9A6" w14:textId="6CAA81E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E6D8BA9" w14:textId="7DBE528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B939F9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3A8C001" w14:textId="77777777" w:rsidTr="0071342F">
        <w:trPr>
          <w:cantSplit/>
        </w:trPr>
        <w:tc>
          <w:tcPr>
            <w:tcW w:w="993" w:type="dxa"/>
          </w:tcPr>
          <w:p w14:paraId="23372C77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16B1868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Vtrap – objętość gazu pozostałego w płucach wytwarzana przez wewnętrzny PEEPi</w:t>
            </w:r>
          </w:p>
        </w:tc>
        <w:tc>
          <w:tcPr>
            <w:tcW w:w="1134" w:type="dxa"/>
          </w:tcPr>
          <w:p w14:paraId="3412B9D4" w14:textId="594FAB8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381E253" w14:textId="448EC46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8D44D5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24A7D67" w14:textId="77777777" w:rsidTr="0071342F">
        <w:trPr>
          <w:cantSplit/>
        </w:trPr>
        <w:tc>
          <w:tcPr>
            <w:tcW w:w="993" w:type="dxa"/>
          </w:tcPr>
          <w:p w14:paraId="1BDAAA5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EC5025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pracy oddechowej WOB</w:t>
            </w:r>
          </w:p>
        </w:tc>
        <w:tc>
          <w:tcPr>
            <w:tcW w:w="1134" w:type="dxa"/>
          </w:tcPr>
          <w:p w14:paraId="57613BBF" w14:textId="38A5F96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6F711A1" w14:textId="4D6FDC3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F6C216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093D352" w14:textId="77777777" w:rsidTr="0071342F">
        <w:trPr>
          <w:cantSplit/>
        </w:trPr>
        <w:tc>
          <w:tcPr>
            <w:tcW w:w="993" w:type="dxa"/>
          </w:tcPr>
          <w:p w14:paraId="0EB9C47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7B2E03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wskaźnika RSBI</w:t>
            </w:r>
          </w:p>
        </w:tc>
        <w:tc>
          <w:tcPr>
            <w:tcW w:w="1134" w:type="dxa"/>
          </w:tcPr>
          <w:p w14:paraId="09C38D97" w14:textId="3DE7C31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450C01F" w14:textId="483DE69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8E7682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2764181" w14:textId="77777777" w:rsidTr="0071342F">
        <w:trPr>
          <w:cantSplit/>
        </w:trPr>
        <w:tc>
          <w:tcPr>
            <w:tcW w:w="993" w:type="dxa"/>
          </w:tcPr>
          <w:p w14:paraId="021ED63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40DE01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P0.1</w:t>
            </w:r>
          </w:p>
        </w:tc>
        <w:tc>
          <w:tcPr>
            <w:tcW w:w="1134" w:type="dxa"/>
          </w:tcPr>
          <w:p w14:paraId="740F3045" w14:textId="4DC7F4F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35B9F57" w14:textId="2E1B9AD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CFC9F3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CE085B9" w14:textId="77777777" w:rsidTr="0071342F">
        <w:trPr>
          <w:cantSplit/>
        </w:trPr>
        <w:tc>
          <w:tcPr>
            <w:tcW w:w="993" w:type="dxa"/>
          </w:tcPr>
          <w:p w14:paraId="0DBBB10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483381A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NIF</w:t>
            </w:r>
          </w:p>
        </w:tc>
        <w:tc>
          <w:tcPr>
            <w:tcW w:w="1134" w:type="dxa"/>
          </w:tcPr>
          <w:p w14:paraId="0DD8CAD6" w14:textId="68CA827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90C3720" w14:textId="05BBB9E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4ABC63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5A3B1B7" w14:textId="77777777" w:rsidTr="0071342F">
        <w:trPr>
          <w:cantSplit/>
        </w:trPr>
        <w:tc>
          <w:tcPr>
            <w:tcW w:w="993" w:type="dxa"/>
          </w:tcPr>
          <w:p w14:paraId="6C76DE3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7373C1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stałej czasowej wydechowej RCexp</w:t>
            </w:r>
          </w:p>
        </w:tc>
        <w:tc>
          <w:tcPr>
            <w:tcW w:w="1134" w:type="dxa"/>
          </w:tcPr>
          <w:p w14:paraId="439BADBF" w14:textId="15A692A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D0A32D4" w14:textId="50EA326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B4CA00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01E8174" w14:textId="77777777" w:rsidTr="0071342F">
        <w:trPr>
          <w:cantSplit/>
        </w:trPr>
        <w:tc>
          <w:tcPr>
            <w:tcW w:w="993" w:type="dxa"/>
          </w:tcPr>
          <w:p w14:paraId="13E5816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66A2815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równoczesnego  obrazowania trzech przebiegów krzywych w czasie rzeczywistym dla ciśnienia, przepływu  i objętości w funkcji czasu</w:t>
            </w:r>
          </w:p>
        </w:tc>
        <w:tc>
          <w:tcPr>
            <w:tcW w:w="1134" w:type="dxa"/>
          </w:tcPr>
          <w:p w14:paraId="37F66DE8" w14:textId="518C516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</w:tcPr>
          <w:p w14:paraId="0349E664" w14:textId="4665518D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5184BB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1645460" w14:textId="77777777" w:rsidTr="0071342F">
        <w:trPr>
          <w:cantSplit/>
        </w:trPr>
        <w:tc>
          <w:tcPr>
            <w:tcW w:w="993" w:type="dxa"/>
          </w:tcPr>
          <w:p w14:paraId="3D59304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19E1EA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równoczesnego  obrazowania dwóch pętli zamkniętych do wyboru z ciśnienie/objętość, przepływ/objętość lub ciśnienie/przepływ</w:t>
            </w:r>
          </w:p>
        </w:tc>
        <w:tc>
          <w:tcPr>
            <w:tcW w:w="1134" w:type="dxa"/>
          </w:tcPr>
          <w:p w14:paraId="3E8454E9" w14:textId="73156FB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</w:tcPr>
          <w:p w14:paraId="4A0A1CF2" w14:textId="03E3356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1053F9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41EE61C" w14:textId="77777777" w:rsidTr="0071342F">
        <w:trPr>
          <w:cantSplit/>
        </w:trPr>
        <w:tc>
          <w:tcPr>
            <w:tcW w:w="993" w:type="dxa"/>
          </w:tcPr>
          <w:p w14:paraId="4105B148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126EE44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jednoczesnej prezentacji przebiegów dynamicznych  i pętli oddechowej</w:t>
            </w:r>
          </w:p>
        </w:tc>
        <w:tc>
          <w:tcPr>
            <w:tcW w:w="1134" w:type="dxa"/>
          </w:tcPr>
          <w:p w14:paraId="035F528C" w14:textId="70D47B6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</w:tcPr>
          <w:p w14:paraId="43378E4B" w14:textId="75BA33B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455AB6A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D1DE32B" w14:textId="77777777" w:rsidTr="0071342F">
        <w:trPr>
          <w:cantSplit/>
        </w:trPr>
        <w:tc>
          <w:tcPr>
            <w:tcW w:w="993" w:type="dxa"/>
          </w:tcPr>
          <w:p w14:paraId="706EA32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F75E6F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Automatyczny manewr kreślenia pętli statycznej - ciśnienie/objętość w fazie wdechu i wydechu przy niskim przepływie gazów do płuc pacjenta z możliwością doboru przepływu i analizy za pomocą kursorów w celu określenia optymalnego PEEP-u</w:t>
            </w:r>
          </w:p>
        </w:tc>
        <w:tc>
          <w:tcPr>
            <w:tcW w:w="1134" w:type="dxa"/>
          </w:tcPr>
          <w:p w14:paraId="28159DBA" w14:textId="3875B52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</w:tcPr>
          <w:p w14:paraId="492B26E4" w14:textId="7AEE6E9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77FCE6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1B1C238" w14:textId="77777777" w:rsidTr="0071342F">
        <w:trPr>
          <w:cantSplit/>
        </w:trPr>
        <w:tc>
          <w:tcPr>
            <w:tcW w:w="993" w:type="dxa"/>
          </w:tcPr>
          <w:p w14:paraId="1EA0A05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13351563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Prezentacja na ekranie trendów graficznych i tabelarycznych parametrów monitorowanych i nastawianych z  min. 72 godzin</w:t>
            </w:r>
          </w:p>
        </w:tc>
        <w:tc>
          <w:tcPr>
            <w:tcW w:w="1134" w:type="dxa"/>
          </w:tcPr>
          <w:p w14:paraId="14FA0AEC" w14:textId="10156FD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6822544" w14:textId="6050C09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9DCABA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3041D43" w14:textId="77777777" w:rsidTr="0071342F">
        <w:trPr>
          <w:cantSplit/>
        </w:trPr>
        <w:tc>
          <w:tcPr>
            <w:tcW w:w="993" w:type="dxa"/>
            <w:shd w:val="clear" w:color="auto" w:fill="FFFFFF"/>
            <w:tcMar>
              <w:left w:w="61" w:type="dxa"/>
              <w:right w:w="61" w:type="dxa"/>
            </w:tcMar>
          </w:tcPr>
          <w:p w14:paraId="3B7499C3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lastRenderedPageBreak/>
              <w:t>V</w:t>
            </w:r>
          </w:p>
        </w:tc>
        <w:tc>
          <w:tcPr>
            <w:tcW w:w="8080" w:type="dxa"/>
            <w:shd w:val="clear" w:color="auto" w:fill="FFFFFF"/>
            <w:tcMar>
              <w:left w:w="61" w:type="dxa"/>
              <w:right w:w="61" w:type="dxa"/>
            </w:tcMar>
          </w:tcPr>
          <w:p w14:paraId="033BA942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ALARMY</w:t>
            </w:r>
          </w:p>
        </w:tc>
        <w:tc>
          <w:tcPr>
            <w:tcW w:w="1134" w:type="dxa"/>
          </w:tcPr>
          <w:p w14:paraId="29068AC9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shd w:val="clear" w:color="auto" w:fill="FFFFFF"/>
            <w:tcMar>
              <w:left w:w="61" w:type="dxa"/>
              <w:right w:w="61" w:type="dxa"/>
            </w:tcMar>
            <w:vAlign w:val="center"/>
          </w:tcPr>
          <w:p w14:paraId="22D8ED2B" w14:textId="5781C8F0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FFFFFF"/>
          </w:tcPr>
          <w:p w14:paraId="770F5A32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858D289" w14:textId="77777777" w:rsidTr="0071342F">
        <w:trPr>
          <w:cantSplit/>
        </w:trPr>
        <w:tc>
          <w:tcPr>
            <w:tcW w:w="993" w:type="dxa"/>
          </w:tcPr>
          <w:p w14:paraId="6FE358C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7FD2728E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Braku zasilania w energię elektryczną</w:t>
            </w:r>
          </w:p>
        </w:tc>
        <w:tc>
          <w:tcPr>
            <w:tcW w:w="1134" w:type="dxa"/>
          </w:tcPr>
          <w:p w14:paraId="59ACC675" w14:textId="2BCC4C1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781B9E1" w14:textId="7B07149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6C4D62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222CCD5" w14:textId="77777777" w:rsidTr="0071342F">
        <w:trPr>
          <w:cantSplit/>
        </w:trPr>
        <w:tc>
          <w:tcPr>
            <w:tcW w:w="993" w:type="dxa"/>
          </w:tcPr>
          <w:p w14:paraId="6291C45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D25E6AB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Braku zasilania w tlen</w:t>
            </w:r>
          </w:p>
        </w:tc>
        <w:tc>
          <w:tcPr>
            <w:tcW w:w="1134" w:type="dxa"/>
          </w:tcPr>
          <w:p w14:paraId="289C109C" w14:textId="55C9AAB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20EF648" w14:textId="544650F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30AD89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A0F9B04" w14:textId="77777777" w:rsidTr="0071342F">
        <w:trPr>
          <w:cantSplit/>
        </w:trPr>
        <w:tc>
          <w:tcPr>
            <w:tcW w:w="993" w:type="dxa"/>
          </w:tcPr>
          <w:p w14:paraId="2C18BA8E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4BB9B5B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Awaria turbiny</w:t>
            </w:r>
          </w:p>
        </w:tc>
        <w:tc>
          <w:tcPr>
            <w:tcW w:w="1134" w:type="dxa"/>
          </w:tcPr>
          <w:p w14:paraId="5D3C0EF1" w14:textId="5C1E7E7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E7E4A43" w14:textId="0635E91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DF3B911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45D67C8" w14:textId="77777777" w:rsidTr="0071342F">
        <w:trPr>
          <w:cantSplit/>
        </w:trPr>
        <w:tc>
          <w:tcPr>
            <w:tcW w:w="993" w:type="dxa"/>
          </w:tcPr>
          <w:p w14:paraId="53BABA20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3D833704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Objętości oddechowej (wysokiej i niskiej)</w:t>
            </w:r>
          </w:p>
        </w:tc>
        <w:tc>
          <w:tcPr>
            <w:tcW w:w="1134" w:type="dxa"/>
          </w:tcPr>
          <w:p w14:paraId="3C770DBA" w14:textId="4D7E8B8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DE262AD" w14:textId="6416097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0F078F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BF4EE62" w14:textId="77777777" w:rsidTr="0071342F">
        <w:trPr>
          <w:cantSplit/>
        </w:trPr>
        <w:tc>
          <w:tcPr>
            <w:tcW w:w="993" w:type="dxa"/>
          </w:tcPr>
          <w:p w14:paraId="4E634B82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2548AA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Całkowitej objętości minutowej (wysokiej i niskiej)</w:t>
            </w:r>
          </w:p>
        </w:tc>
        <w:tc>
          <w:tcPr>
            <w:tcW w:w="1134" w:type="dxa"/>
          </w:tcPr>
          <w:p w14:paraId="12FD5403" w14:textId="7238E7E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056F225" w14:textId="3E56621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2943CF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2A9BCF54" w14:textId="77777777" w:rsidTr="0071342F">
        <w:trPr>
          <w:cantSplit/>
        </w:trPr>
        <w:tc>
          <w:tcPr>
            <w:tcW w:w="993" w:type="dxa"/>
          </w:tcPr>
          <w:p w14:paraId="3E6A073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4A45647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Wysokiego ciśnienia  w układzie pacjenta</w:t>
            </w:r>
          </w:p>
        </w:tc>
        <w:tc>
          <w:tcPr>
            <w:tcW w:w="1134" w:type="dxa"/>
          </w:tcPr>
          <w:p w14:paraId="00CE3374" w14:textId="206AEDA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F8E8E3A" w14:textId="1B8CBA2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AF315E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6071385E" w14:textId="77777777" w:rsidTr="0071342F">
        <w:trPr>
          <w:cantSplit/>
        </w:trPr>
        <w:tc>
          <w:tcPr>
            <w:tcW w:w="993" w:type="dxa"/>
          </w:tcPr>
          <w:p w14:paraId="366D9AE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25DBDA5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Niskiego ciśnienia w układzie pacjenta lub rozłączenia obwodu</w:t>
            </w:r>
          </w:p>
        </w:tc>
        <w:tc>
          <w:tcPr>
            <w:tcW w:w="1134" w:type="dxa"/>
          </w:tcPr>
          <w:p w14:paraId="54B2029C" w14:textId="2611212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E5440AD" w14:textId="01988EF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1421D7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057E419" w14:textId="77777777" w:rsidTr="0071342F">
        <w:trPr>
          <w:cantSplit/>
        </w:trPr>
        <w:tc>
          <w:tcPr>
            <w:tcW w:w="993" w:type="dxa"/>
          </w:tcPr>
          <w:p w14:paraId="728C5BB1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DA69009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Wysokiej częstości oddechowej</w:t>
            </w:r>
          </w:p>
        </w:tc>
        <w:tc>
          <w:tcPr>
            <w:tcW w:w="1134" w:type="dxa"/>
          </w:tcPr>
          <w:p w14:paraId="4035DAF7" w14:textId="574DC80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9F07120" w14:textId="4C1AEE5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830B9E2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3CB4DF0D" w14:textId="77777777" w:rsidTr="0071342F">
        <w:trPr>
          <w:cantSplit/>
        </w:trPr>
        <w:tc>
          <w:tcPr>
            <w:tcW w:w="993" w:type="dxa"/>
          </w:tcPr>
          <w:p w14:paraId="76D67A7B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D25B400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 xml:space="preserve">Bezdechu </w:t>
            </w:r>
          </w:p>
        </w:tc>
        <w:tc>
          <w:tcPr>
            <w:tcW w:w="1134" w:type="dxa"/>
          </w:tcPr>
          <w:p w14:paraId="364DB9F1" w14:textId="2938BD6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A772C75" w14:textId="6D1E1663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58F150C8" w14:textId="77777777" w:rsidR="004E4748" w:rsidRPr="00045FE8" w:rsidRDefault="004E4748" w:rsidP="004E4748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198B5B2F" w14:textId="77777777" w:rsidTr="0071342F">
        <w:trPr>
          <w:cantSplit/>
        </w:trPr>
        <w:tc>
          <w:tcPr>
            <w:tcW w:w="993" w:type="dxa"/>
          </w:tcPr>
          <w:p w14:paraId="01DDB9C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22C1E9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Hierarchia alarmów w zależności od ważności</w:t>
            </w:r>
          </w:p>
        </w:tc>
        <w:tc>
          <w:tcPr>
            <w:tcW w:w="1134" w:type="dxa"/>
          </w:tcPr>
          <w:p w14:paraId="4D66FBC6" w14:textId="18717A0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19F76C1" w14:textId="5EE334A1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3D9BB569" w14:textId="77777777" w:rsidR="004E4748" w:rsidRPr="00045FE8" w:rsidRDefault="004E4748" w:rsidP="004E4748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48E32F23" w14:textId="77777777" w:rsidTr="0071342F">
        <w:trPr>
          <w:cantSplit/>
        </w:trPr>
        <w:tc>
          <w:tcPr>
            <w:tcW w:w="993" w:type="dxa"/>
          </w:tcPr>
          <w:p w14:paraId="1235CBFB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34DF0E9D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Pamięć alarmów z ich opisem, minimum 3000 zdarzeń</w:t>
            </w:r>
          </w:p>
        </w:tc>
        <w:tc>
          <w:tcPr>
            <w:tcW w:w="1134" w:type="dxa"/>
          </w:tcPr>
          <w:p w14:paraId="5C81AFDB" w14:textId="1D59B40F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C4059E0" w14:textId="02D5BB5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BC4D318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E4748" w:rsidRPr="00045FE8" w14:paraId="463DBED1" w14:textId="77777777" w:rsidTr="0071342F">
        <w:trPr>
          <w:cantSplit/>
        </w:trPr>
        <w:tc>
          <w:tcPr>
            <w:tcW w:w="993" w:type="dxa"/>
            <w:shd w:val="clear" w:color="auto" w:fill="FFFFFF"/>
            <w:tcMar>
              <w:left w:w="61" w:type="dxa"/>
              <w:right w:w="61" w:type="dxa"/>
            </w:tcMar>
          </w:tcPr>
          <w:p w14:paraId="4E942F73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  <w:shd w:val="clear" w:color="auto" w:fill="FFFFFF"/>
            <w:tcMar>
              <w:left w:w="61" w:type="dxa"/>
              <w:right w:w="61" w:type="dxa"/>
            </w:tcMar>
          </w:tcPr>
          <w:p w14:paraId="25ED3189" w14:textId="77777777" w:rsidR="004E4748" w:rsidRPr="00045FE8" w:rsidRDefault="004E4748" w:rsidP="004E4748">
            <w:pPr>
              <w:rPr>
                <w:rFonts w:ascii="Times New Roman" w:hAnsi="Times New Roman" w:cs="Times New Roman"/>
                <w:b/>
              </w:rPr>
            </w:pPr>
            <w:r w:rsidRPr="00045FE8">
              <w:rPr>
                <w:rFonts w:ascii="Times New Roman" w:hAnsi="Times New Roman" w:cs="Times New Roman"/>
                <w:b/>
              </w:rPr>
              <w:t>INNE POŻĄDANE FUNKCJE I WYPOSAŻENIE</w:t>
            </w:r>
          </w:p>
        </w:tc>
        <w:tc>
          <w:tcPr>
            <w:tcW w:w="1134" w:type="dxa"/>
          </w:tcPr>
          <w:p w14:paraId="362E544C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shd w:val="clear" w:color="auto" w:fill="FFFFFF"/>
            <w:tcMar>
              <w:left w:w="61" w:type="dxa"/>
              <w:right w:w="61" w:type="dxa"/>
            </w:tcMar>
            <w:vAlign w:val="center"/>
          </w:tcPr>
          <w:p w14:paraId="179217AF" w14:textId="764452ED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FFFFFF"/>
          </w:tcPr>
          <w:p w14:paraId="5AA34FEB" w14:textId="77777777" w:rsidR="004E4748" w:rsidRPr="00045FE8" w:rsidRDefault="004E4748" w:rsidP="004E4748">
            <w:pPr>
              <w:numPr>
                <w:ilvl w:val="3"/>
                <w:numId w:val="7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769371BB" w14:textId="77777777" w:rsidTr="0071342F">
        <w:trPr>
          <w:cantSplit/>
        </w:trPr>
        <w:tc>
          <w:tcPr>
            <w:tcW w:w="993" w:type="dxa"/>
          </w:tcPr>
          <w:p w14:paraId="49CE269A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4ABB126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Zabezpieczenie przed przypadkową zmianą parametrów wentylacji</w:t>
            </w:r>
          </w:p>
        </w:tc>
        <w:tc>
          <w:tcPr>
            <w:tcW w:w="1134" w:type="dxa"/>
          </w:tcPr>
          <w:p w14:paraId="7275D774" w14:textId="793D6BCC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9B7B20E" w14:textId="2A64A760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736A638" w14:textId="77777777" w:rsidR="004E4748" w:rsidRPr="00045FE8" w:rsidRDefault="004E4748" w:rsidP="004E4748">
            <w:pPr>
              <w:pStyle w:val="Nagwek3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64234EBE" w14:textId="77777777" w:rsidTr="0071342F">
        <w:trPr>
          <w:cantSplit/>
        </w:trPr>
        <w:tc>
          <w:tcPr>
            <w:tcW w:w="993" w:type="dxa"/>
          </w:tcPr>
          <w:p w14:paraId="117F0667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1254D72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pomiar kapnograficzny z prezentacją krzywej CO2 na ekranie respiratora</w:t>
            </w:r>
          </w:p>
        </w:tc>
        <w:tc>
          <w:tcPr>
            <w:tcW w:w="1134" w:type="dxa"/>
          </w:tcPr>
          <w:p w14:paraId="3B52D45C" w14:textId="11500CBC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F18F8D1" w14:textId="2DD7653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1C0E1AB5" w14:textId="77777777" w:rsidR="004E4748" w:rsidRPr="00045FE8" w:rsidRDefault="004E4748" w:rsidP="004E4748">
            <w:pPr>
              <w:pStyle w:val="Nagwek3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6CAFA8BF" w14:textId="77777777" w:rsidTr="0071342F">
        <w:trPr>
          <w:cantSplit/>
        </w:trPr>
        <w:tc>
          <w:tcPr>
            <w:tcW w:w="993" w:type="dxa"/>
          </w:tcPr>
          <w:p w14:paraId="3990C9A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295FF51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pomiar kapnografii wolumetrycznej z prezentacją krzywej na ekranie respiratora oraz parametrów: VeCO2, ViCO2, V’CO2 (eliminacja CO2), Vtalv, V’alv, VDaw/TVe</w:t>
            </w:r>
          </w:p>
        </w:tc>
        <w:tc>
          <w:tcPr>
            <w:tcW w:w="1134" w:type="dxa"/>
          </w:tcPr>
          <w:p w14:paraId="4D20F6EB" w14:textId="1B50B52F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F707781" w14:textId="73A99E0B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28A568BB" w14:textId="77777777" w:rsidR="004E4748" w:rsidRPr="00045FE8" w:rsidRDefault="004E4748" w:rsidP="004E4748">
            <w:pPr>
              <w:pStyle w:val="Nagwek3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7A47251C" w14:textId="77777777" w:rsidTr="0071342F">
        <w:trPr>
          <w:cantSplit/>
        </w:trPr>
        <w:tc>
          <w:tcPr>
            <w:tcW w:w="993" w:type="dxa"/>
          </w:tcPr>
          <w:p w14:paraId="29E986E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EE9D5FC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Możliwość rozbudowy o zintegrowany pomiar SpO2 z prezentacją parametrów na ekranie respiratora.</w:t>
            </w:r>
          </w:p>
        </w:tc>
        <w:tc>
          <w:tcPr>
            <w:tcW w:w="1134" w:type="dxa"/>
          </w:tcPr>
          <w:p w14:paraId="0DBB2ED8" w14:textId="70CF6CF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6BC324F9" w14:textId="04AD7702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386E4B2F" w14:textId="77777777" w:rsidR="004E4748" w:rsidRPr="00045FE8" w:rsidRDefault="004E4748" w:rsidP="004E4748">
            <w:pPr>
              <w:pStyle w:val="Nagwek3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2FA0DB8C" w14:textId="77777777" w:rsidTr="0071342F">
        <w:trPr>
          <w:cantSplit/>
        </w:trPr>
        <w:tc>
          <w:tcPr>
            <w:tcW w:w="993" w:type="dxa"/>
          </w:tcPr>
          <w:p w14:paraId="1667979D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F302001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Wstępne ustawienia parametrów wentylacji i alarmów na podstawie wagi pacjenta IBW</w:t>
            </w:r>
          </w:p>
        </w:tc>
        <w:tc>
          <w:tcPr>
            <w:tcW w:w="1134" w:type="dxa"/>
          </w:tcPr>
          <w:p w14:paraId="74F52CBD" w14:textId="2F7A67CD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4488229" w14:textId="6100C0E6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3CB6106C" w14:textId="77777777" w:rsidR="004E4748" w:rsidRPr="00045FE8" w:rsidRDefault="004E4748" w:rsidP="004E4748">
            <w:pPr>
              <w:pStyle w:val="Nagwek3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47C77F82" w14:textId="77777777" w:rsidTr="0071342F">
        <w:trPr>
          <w:cantSplit/>
        </w:trPr>
        <w:tc>
          <w:tcPr>
            <w:tcW w:w="993" w:type="dxa"/>
          </w:tcPr>
          <w:p w14:paraId="49135B4E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06A2AA30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Programowalna przez użytkownika konfiguracja startowa respiratora</w:t>
            </w:r>
          </w:p>
        </w:tc>
        <w:tc>
          <w:tcPr>
            <w:tcW w:w="1134" w:type="dxa"/>
          </w:tcPr>
          <w:p w14:paraId="45D6C057" w14:textId="0431AA0E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2967A7AA" w14:textId="7CC2522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0897EF64" w14:textId="77777777" w:rsidR="004E4748" w:rsidRPr="00045FE8" w:rsidRDefault="004E4748" w:rsidP="004E4748">
            <w:pPr>
              <w:pStyle w:val="Nagwek3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198FD5D6" w14:textId="77777777" w:rsidTr="0071342F">
        <w:trPr>
          <w:cantSplit/>
        </w:trPr>
        <w:tc>
          <w:tcPr>
            <w:tcW w:w="993" w:type="dxa"/>
          </w:tcPr>
          <w:p w14:paraId="4B737033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26A4236E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Autotest aparatu sprawdzający poprawność działania elementów pomiarowych, szczelność i podatność układu oddechowego</w:t>
            </w:r>
          </w:p>
        </w:tc>
        <w:tc>
          <w:tcPr>
            <w:tcW w:w="1134" w:type="dxa"/>
          </w:tcPr>
          <w:p w14:paraId="6F238099" w14:textId="61A9E85E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1EFF0B5" w14:textId="5A9DB487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6CF1F6A4" w14:textId="77777777" w:rsidR="004E4748" w:rsidRPr="00045FE8" w:rsidRDefault="004E4748" w:rsidP="004E4748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7A14CB5" w14:textId="77777777" w:rsidTr="0071342F">
        <w:trPr>
          <w:cantSplit/>
        </w:trPr>
        <w:tc>
          <w:tcPr>
            <w:tcW w:w="993" w:type="dxa"/>
          </w:tcPr>
          <w:p w14:paraId="3E0B3EA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06F19DB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Funkcja „zawieszenia” pracy respiratora (Standby)</w:t>
            </w:r>
          </w:p>
        </w:tc>
        <w:tc>
          <w:tcPr>
            <w:tcW w:w="1134" w:type="dxa"/>
          </w:tcPr>
          <w:p w14:paraId="41DFEB22" w14:textId="4CBA1A54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13FBF33" w14:textId="40095A74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1596DCCC" w14:textId="77777777" w:rsidR="004E4748" w:rsidRPr="00045FE8" w:rsidRDefault="004E4748" w:rsidP="004E4748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88FAC82" w14:textId="77777777" w:rsidTr="0071342F">
        <w:trPr>
          <w:cantSplit/>
        </w:trPr>
        <w:tc>
          <w:tcPr>
            <w:tcW w:w="993" w:type="dxa"/>
          </w:tcPr>
          <w:p w14:paraId="6208AA59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017BF612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Sterylizowalna w autoklawie zastawka wydechowa i wdechowa respiratora.</w:t>
            </w:r>
          </w:p>
        </w:tc>
        <w:tc>
          <w:tcPr>
            <w:tcW w:w="1134" w:type="dxa"/>
          </w:tcPr>
          <w:p w14:paraId="7829FE1A" w14:textId="4BC998B9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0B9BCCEF" w14:textId="464C4CC5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7311AFBC" w14:textId="77777777" w:rsidR="004E4748" w:rsidRPr="00045FE8" w:rsidRDefault="004E4748" w:rsidP="004E4748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561F6968" w14:textId="77777777" w:rsidTr="0071342F">
        <w:trPr>
          <w:cantSplit/>
        </w:trPr>
        <w:tc>
          <w:tcPr>
            <w:tcW w:w="993" w:type="dxa"/>
          </w:tcPr>
          <w:p w14:paraId="0AD9B3F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</w:tcPr>
          <w:p w14:paraId="5CDAFD06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Pomiar parametrów wentylacji nie wymagający wymiany czujników pomiarowych między pacjentami.</w:t>
            </w:r>
          </w:p>
        </w:tc>
        <w:tc>
          <w:tcPr>
            <w:tcW w:w="1134" w:type="dxa"/>
          </w:tcPr>
          <w:p w14:paraId="49E59DBE" w14:textId="34FDAD98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5829C2A5" w14:textId="7E0611CB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551D0A42" w14:textId="77777777" w:rsidR="004E4748" w:rsidRPr="00045FE8" w:rsidRDefault="004E4748" w:rsidP="004E4748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4E4748" w:rsidRPr="00045FE8" w14:paraId="06F49999" w14:textId="77777777" w:rsidTr="0071342F">
        <w:trPr>
          <w:cantSplit/>
        </w:trPr>
        <w:tc>
          <w:tcPr>
            <w:tcW w:w="993" w:type="dxa"/>
          </w:tcPr>
          <w:p w14:paraId="0E1B960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35806FA" w14:textId="77777777" w:rsidR="004E4748" w:rsidRPr="00045FE8" w:rsidRDefault="004E4748" w:rsidP="004E4748">
            <w:pPr>
              <w:numPr>
                <w:ilvl w:val="2"/>
                <w:numId w:val="7"/>
              </w:numPr>
              <w:tabs>
                <w:tab w:val="clear" w:pos="720"/>
                <w:tab w:val="num" w:pos="0"/>
              </w:tabs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Kompletny układ oddechowy dla dorosłych jednorazowego użytku – 5 szt.</w:t>
            </w:r>
          </w:p>
        </w:tc>
        <w:tc>
          <w:tcPr>
            <w:tcW w:w="1134" w:type="dxa"/>
          </w:tcPr>
          <w:p w14:paraId="4AEF638A" w14:textId="48067B37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3107CA2" w14:textId="08E16BC0" w:rsidR="004E4748" w:rsidRPr="00045FE8" w:rsidRDefault="004E4748" w:rsidP="004E474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14:paraId="5A8A4E8F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E4748" w:rsidRPr="00045FE8" w14:paraId="4631C8DB" w14:textId="77777777" w:rsidTr="0071342F">
        <w:trPr>
          <w:cantSplit/>
        </w:trPr>
        <w:tc>
          <w:tcPr>
            <w:tcW w:w="993" w:type="dxa"/>
          </w:tcPr>
          <w:p w14:paraId="70B5274B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70B16898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Nebulizator siateczkowy (element drgający wykonany z palladu – zawiera 1000 mikrootworków, częstotliwość drgania 128 000 na sekundę) wytwarzający cząstki leku od 1 – 5 mm, średnio 3.4 µm MMAD. Pojemność membrany na lek 6ml. Zasilany za pomocą kontrolera USB (230 V lub port USB) o dwóch zakresach pracy: 30 min oraz 6 godz.</w:t>
            </w:r>
          </w:p>
        </w:tc>
        <w:tc>
          <w:tcPr>
            <w:tcW w:w="1134" w:type="dxa"/>
          </w:tcPr>
          <w:p w14:paraId="60B219E7" w14:textId="52BFA24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TAK/NIE, podać</w:t>
            </w:r>
          </w:p>
        </w:tc>
        <w:tc>
          <w:tcPr>
            <w:tcW w:w="1304" w:type="dxa"/>
            <w:vAlign w:val="center"/>
          </w:tcPr>
          <w:p w14:paraId="61069544" w14:textId="5CCA8736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TAK/NIE</w:t>
            </w:r>
          </w:p>
          <w:p w14:paraId="549929E5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Punktacja</w:t>
            </w:r>
          </w:p>
          <w:p w14:paraId="12E90804" w14:textId="36385225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5/0</w:t>
            </w:r>
          </w:p>
        </w:tc>
        <w:tc>
          <w:tcPr>
            <w:tcW w:w="3260" w:type="dxa"/>
          </w:tcPr>
          <w:p w14:paraId="10E5426B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E4748" w:rsidRPr="00045FE8" w14:paraId="3F73AF4A" w14:textId="77777777" w:rsidTr="0071342F">
        <w:trPr>
          <w:cantSplit/>
        </w:trPr>
        <w:tc>
          <w:tcPr>
            <w:tcW w:w="993" w:type="dxa"/>
          </w:tcPr>
          <w:p w14:paraId="7EF3460F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5D398B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Ramię przegubowe, uchylne do układu oddechowego pacjenta</w:t>
            </w:r>
          </w:p>
        </w:tc>
        <w:tc>
          <w:tcPr>
            <w:tcW w:w="1134" w:type="dxa"/>
          </w:tcPr>
          <w:p w14:paraId="1759B4C5" w14:textId="4D53D34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197B56C" w14:textId="2B98935A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2417C880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E4748" w:rsidRPr="00045FE8" w14:paraId="0D8070DC" w14:textId="77777777" w:rsidTr="0071342F">
        <w:trPr>
          <w:cantSplit/>
        </w:trPr>
        <w:tc>
          <w:tcPr>
            <w:tcW w:w="993" w:type="dxa"/>
          </w:tcPr>
          <w:p w14:paraId="54188D16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CE971B6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Płuco testowe z możliwością sterylizacji</w:t>
            </w:r>
          </w:p>
        </w:tc>
        <w:tc>
          <w:tcPr>
            <w:tcW w:w="1134" w:type="dxa"/>
          </w:tcPr>
          <w:p w14:paraId="1C411D3C" w14:textId="29C17A4B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32BC4276" w14:textId="6778B192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7B4E7F8E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E4748" w:rsidRPr="00045FE8" w14:paraId="7352556E" w14:textId="77777777" w:rsidTr="0071342F">
        <w:trPr>
          <w:cantSplit/>
        </w:trPr>
        <w:tc>
          <w:tcPr>
            <w:tcW w:w="993" w:type="dxa"/>
          </w:tcPr>
          <w:p w14:paraId="13766E95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417D089F" w14:textId="77777777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 w:rsidRPr="00045FE8">
              <w:rPr>
                <w:rFonts w:ascii="Times New Roman" w:hAnsi="Times New Roman" w:cs="Times New Roman"/>
              </w:rPr>
              <w:t>Szyna do mocowania akcesoriów na podstawie jezdnej</w:t>
            </w:r>
          </w:p>
        </w:tc>
        <w:tc>
          <w:tcPr>
            <w:tcW w:w="1134" w:type="dxa"/>
          </w:tcPr>
          <w:p w14:paraId="11F7BC60" w14:textId="12B544B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74C081F7" w14:textId="090B4F8E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1846E881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E4748" w:rsidRPr="00045FE8" w14:paraId="07749F98" w14:textId="77777777" w:rsidTr="0071342F">
        <w:trPr>
          <w:cantSplit/>
          <w:trHeight w:val="622"/>
        </w:trPr>
        <w:tc>
          <w:tcPr>
            <w:tcW w:w="993" w:type="dxa"/>
          </w:tcPr>
          <w:p w14:paraId="38A4627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1562FCE6" w14:textId="77777777" w:rsidR="004E4748" w:rsidRPr="00045FE8" w:rsidRDefault="004E4748" w:rsidP="004E4748">
            <w:pPr>
              <w:pStyle w:val="Default"/>
            </w:pPr>
            <w:r w:rsidRPr="00045FE8">
              <w:t>Obsługa poprzez ekran dotykowy, przyciski i pokrętło</w:t>
            </w:r>
          </w:p>
        </w:tc>
        <w:tc>
          <w:tcPr>
            <w:tcW w:w="1134" w:type="dxa"/>
          </w:tcPr>
          <w:p w14:paraId="4147088E" w14:textId="5ABCA269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118CD2D5" w14:textId="680274C8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6280EF99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E4748" w:rsidRPr="00045FE8" w14:paraId="4AAE4388" w14:textId="77777777" w:rsidTr="0071342F">
        <w:trPr>
          <w:cantSplit/>
          <w:trHeight w:val="622"/>
        </w:trPr>
        <w:tc>
          <w:tcPr>
            <w:tcW w:w="993" w:type="dxa"/>
          </w:tcPr>
          <w:p w14:paraId="201B49FC" w14:textId="77777777" w:rsidR="004E4748" w:rsidRPr="00045FE8" w:rsidRDefault="004E4748" w:rsidP="004E4748">
            <w:pPr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80" w:type="dxa"/>
          </w:tcPr>
          <w:p w14:paraId="51F21220" w14:textId="77777777" w:rsidR="004E4748" w:rsidRPr="00045FE8" w:rsidRDefault="004E4748" w:rsidP="004E4748">
            <w:pPr>
              <w:pStyle w:val="Default"/>
            </w:pPr>
            <w:r w:rsidRPr="00045FE8">
              <w:t>Aparat musi posiadać złącza do komunikacji z urządzeniami zewnętrznymi umożliwiające przesyłanie danych z respiratora: USB, Ethernet</w:t>
            </w:r>
          </w:p>
        </w:tc>
        <w:tc>
          <w:tcPr>
            <w:tcW w:w="1134" w:type="dxa"/>
          </w:tcPr>
          <w:p w14:paraId="2E92893D" w14:textId="282B8BC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TAK, podać</w:t>
            </w:r>
          </w:p>
        </w:tc>
        <w:tc>
          <w:tcPr>
            <w:tcW w:w="1304" w:type="dxa"/>
            <w:vAlign w:val="center"/>
          </w:tcPr>
          <w:p w14:paraId="4EAE3DB3" w14:textId="5D1FF8A4" w:rsidR="004E4748" w:rsidRPr="00045FE8" w:rsidRDefault="004E4748" w:rsidP="004E47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14:paraId="0D81E155" w14:textId="77777777" w:rsidR="004E4748" w:rsidRPr="00045FE8" w:rsidRDefault="004E4748" w:rsidP="004E4748">
            <w:pPr>
              <w:pStyle w:val="Nagwek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14:paraId="1A61A774" w14:textId="77777777" w:rsidR="00825801" w:rsidRPr="00045FE8" w:rsidRDefault="00825801" w:rsidP="00825801">
      <w:pPr>
        <w:rPr>
          <w:rFonts w:ascii="Times New Roman" w:hAnsi="Times New Roman" w:cs="Times New Roman"/>
        </w:rPr>
      </w:pPr>
    </w:p>
    <w:p w14:paraId="7D747E77" w14:textId="77777777" w:rsidR="008A7459" w:rsidRDefault="008A7459" w:rsidP="008A7459">
      <w:pPr>
        <w:pStyle w:val="Lista2"/>
        <w:ind w:left="0" w:firstLine="0"/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1721"/>
        <w:gridCol w:w="881"/>
        <w:gridCol w:w="1245"/>
        <w:gridCol w:w="1134"/>
        <w:gridCol w:w="992"/>
        <w:gridCol w:w="1276"/>
        <w:gridCol w:w="1524"/>
      </w:tblGrid>
      <w:tr w:rsidR="000D0262" w14:paraId="30FA8D4A" w14:textId="77777777" w:rsidTr="004F0ED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8EA1" w14:textId="77777777" w:rsidR="000D0262" w:rsidRDefault="000D0262" w:rsidP="004F0ED5">
            <w:pPr>
              <w:jc w:val="center"/>
              <w:rPr>
                <w:rFonts w:eastAsia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841E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artykułu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2D44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j.m</w:t>
            </w:r>
          </w:p>
          <w:p w14:paraId="32D876A6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ilość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C9C31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Cena jednostkowa netto  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0CE21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netto</w:t>
            </w:r>
          </w:p>
          <w:p w14:paraId="3AC0A905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 zł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10747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VAT w 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5D4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Wartość brutto w zł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81836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producenta/produktu oraz</w:t>
            </w:r>
          </w:p>
          <w:p w14:paraId="19857C34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produktu</w:t>
            </w:r>
          </w:p>
        </w:tc>
      </w:tr>
      <w:tr w:rsidR="000D0262" w14:paraId="04E389DB" w14:textId="77777777" w:rsidTr="004F0ED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24C8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B86B" w14:textId="7890E143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 w:rsidRPr="000D0262">
              <w:rPr>
                <w:b/>
                <w:sz w:val="18"/>
                <w:szCs w:val="18"/>
              </w:rPr>
              <w:t>Defibrylator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9757" w14:textId="3CEC47C6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szt.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6D5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4788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F132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B4E6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BC10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0262" w14:paraId="428F2238" w14:textId="77777777" w:rsidTr="004F0ED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5A72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909E" w14:textId="06983FBF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 w:rsidRPr="000D0262">
              <w:rPr>
                <w:b/>
                <w:sz w:val="18"/>
                <w:szCs w:val="18"/>
              </w:rPr>
              <w:t>Respirator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E8FF" w14:textId="20EE35EE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szt.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522E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9CDC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5800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4B2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C915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D0262" w14:paraId="45459CB4" w14:textId="77777777" w:rsidTr="004F0ED5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042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D8CC" w14:textId="77777777" w:rsidR="000D0262" w:rsidRP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D543" w14:textId="6FA92A02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Razem: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4C4C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DB19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1F9A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48C2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374F" w14:textId="77777777" w:rsidR="000D0262" w:rsidRDefault="000D0262" w:rsidP="004F0ED5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FE44CFD" w14:textId="77777777" w:rsidR="00EB1E35" w:rsidRDefault="00EB1E35" w:rsidP="008A7459">
      <w:pPr>
        <w:pStyle w:val="Lista2"/>
        <w:ind w:left="0" w:firstLine="0"/>
      </w:pPr>
    </w:p>
    <w:p w14:paraId="4B870CDC" w14:textId="77777777" w:rsidR="00EB1E35" w:rsidRDefault="00EB1E35" w:rsidP="008A7459">
      <w:pPr>
        <w:pStyle w:val="Lista2"/>
        <w:ind w:left="0" w:firstLine="0"/>
      </w:pPr>
    </w:p>
    <w:p w14:paraId="56AAA08A" w14:textId="77777777" w:rsidR="00EB1E35" w:rsidRPr="00F0798C" w:rsidRDefault="00EB1E35" w:rsidP="00EB1E35">
      <w:pPr>
        <w:pStyle w:val="Zwykytekst"/>
        <w:jc w:val="center"/>
        <w:rPr>
          <w:rFonts w:ascii="Times New Roman" w:hAnsi="Times New Roman"/>
          <w:b/>
          <w:sz w:val="24"/>
        </w:rPr>
      </w:pPr>
      <w:r w:rsidRPr="00F0798C">
        <w:rPr>
          <w:rFonts w:ascii="Times New Roman" w:hAnsi="Times New Roman"/>
          <w:b/>
          <w:sz w:val="24"/>
        </w:rPr>
        <w:t>Oświadczenie Wykonawcy</w:t>
      </w:r>
    </w:p>
    <w:p w14:paraId="6ADDAC3E" w14:textId="77777777" w:rsidR="00EB1E35" w:rsidRPr="00F0798C" w:rsidRDefault="00EB1E35" w:rsidP="00EB1E35">
      <w:pPr>
        <w:pStyle w:val="Zwykytekst"/>
        <w:jc w:val="center"/>
        <w:rPr>
          <w:rFonts w:ascii="Times New Roman" w:hAnsi="Times New Roman"/>
          <w:b/>
          <w:sz w:val="16"/>
          <w:szCs w:val="16"/>
        </w:rPr>
      </w:pPr>
    </w:p>
    <w:p w14:paraId="5525A5C2" w14:textId="77777777" w:rsidR="00EB1E35" w:rsidRDefault="00EB1E35" w:rsidP="00EB1E35">
      <w:pPr>
        <w:pStyle w:val="Nagwek1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F0798C">
        <w:rPr>
          <w:rFonts w:ascii="Times New Roman" w:hAnsi="Times New Roman" w:cs="Times New Roman"/>
          <w:color w:val="auto"/>
          <w:sz w:val="24"/>
          <w:szCs w:val="24"/>
        </w:rPr>
        <w:t xml:space="preserve">Oświadczamy, że zaoferowany </w:t>
      </w:r>
      <w:r>
        <w:rPr>
          <w:rFonts w:ascii="Times New Roman" w:hAnsi="Times New Roman" w:cs="Times New Roman"/>
          <w:color w:val="auto"/>
          <w:sz w:val="24"/>
          <w:szCs w:val="24"/>
        </w:rPr>
        <w:t>sprzęt</w:t>
      </w:r>
      <w:r w:rsidRPr="00F0798C">
        <w:rPr>
          <w:rFonts w:ascii="Times New Roman" w:hAnsi="Times New Roman" w:cs="Times New Roman"/>
          <w:color w:val="auto"/>
          <w:sz w:val="24"/>
          <w:szCs w:val="24"/>
        </w:rPr>
        <w:t xml:space="preserve"> jest nowy i po oddaniu go do eksploatacji oraz uruchomieniu będzie gotowy do użytkowania bez żadnych dodatkowych kosztów, za wyjątkiem materiałów eksploatacyjnych.</w:t>
      </w:r>
    </w:p>
    <w:p w14:paraId="6CCD5152" w14:textId="1D1964DA" w:rsidR="00D15BDE" w:rsidRPr="00D15BDE" w:rsidRDefault="00D15BDE" w:rsidP="00D15BDE">
      <w:pPr>
        <w:rPr>
          <w:rFonts w:ascii="Times New Roman" w:hAnsi="Times New Roman" w:cs="Times New Roman"/>
        </w:rPr>
      </w:pPr>
      <w:r w:rsidRPr="00D15BDE">
        <w:rPr>
          <w:rFonts w:ascii="Times New Roman" w:hAnsi="Times New Roman" w:cs="Times New Roman"/>
        </w:rPr>
        <w:t>Oświadczamy, iż udzielamy gwarancji na dostarczony Defibrylator oraz Respirator objęty Pakietem V na okres gwarancji 36 miesięcy.</w:t>
      </w:r>
    </w:p>
    <w:p w14:paraId="2054D839" w14:textId="77777777" w:rsidR="00EB1E35" w:rsidRPr="00F0798C" w:rsidRDefault="00EB1E35" w:rsidP="00EB1E35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71F7C6E4" w14:textId="77777777" w:rsidR="00EB1E35" w:rsidRDefault="00EB1E35" w:rsidP="00EB1E35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  <w:r w:rsidRPr="00F0798C">
        <w:rPr>
          <w:rFonts w:ascii="Times New Roman" w:hAnsi="Times New Roman"/>
          <w:b/>
          <w:sz w:val="24"/>
          <w:szCs w:val="24"/>
        </w:rPr>
        <w:t>Uwagi dla Wykonawców</w:t>
      </w:r>
    </w:p>
    <w:p w14:paraId="4995FDE8" w14:textId="77777777" w:rsidR="00EB1E35" w:rsidRPr="00F0798C" w:rsidRDefault="00EB1E35" w:rsidP="00EB1E35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A3A8879" w14:textId="0FDF269C" w:rsidR="00EB1E35" w:rsidRPr="00F0798C" w:rsidRDefault="00EB1E35" w:rsidP="00EB1E35">
      <w:pPr>
        <w:pStyle w:val="Standard"/>
        <w:numPr>
          <w:ilvl w:val="0"/>
          <w:numId w:val="9"/>
        </w:numPr>
        <w:suppressAutoHyphens/>
        <w:autoSpaceDE/>
        <w:adjustRightInd/>
        <w:ind w:left="426"/>
        <w:jc w:val="both"/>
        <w:rPr>
          <w:rFonts w:ascii="Times New Roman" w:hAnsi="Times New Roman" w:cs="Times New Roman"/>
          <w:b/>
          <w:bCs/>
        </w:rPr>
      </w:pPr>
      <w:r w:rsidRPr="00F0798C">
        <w:rPr>
          <w:rFonts w:ascii="Times New Roman" w:eastAsia="Arial" w:hAnsi="Times New Roman" w:cs="Times New Roman"/>
          <w:b/>
          <w:bCs/>
        </w:rPr>
        <w:t xml:space="preserve">Parametry określone przez Zamawiającego w kolumnie </w:t>
      </w:r>
      <w:r w:rsidRPr="00F0798C">
        <w:rPr>
          <w:rFonts w:ascii="Times New Roman" w:eastAsia="Arial" w:hAnsi="Times New Roman" w:cs="Times New Roman"/>
          <w:b/>
          <w:bCs/>
          <w:sz w:val="22"/>
        </w:rPr>
        <w:t>„</w:t>
      </w:r>
      <w:r>
        <w:rPr>
          <w:rFonts w:ascii="Times New Roman" w:eastAsia="Arial" w:hAnsi="Times New Roman" w:cs="Times New Roman"/>
          <w:b/>
          <w:bCs/>
          <w:sz w:val="22"/>
        </w:rPr>
        <w:t>Wymagana Odpowiedź</w:t>
      </w:r>
      <w:r w:rsidRPr="00F0798C">
        <w:rPr>
          <w:rFonts w:ascii="Times New Roman" w:eastAsia="Arial" w:hAnsi="Times New Roman" w:cs="Times New Roman"/>
          <w:b/>
          <w:bCs/>
          <w:sz w:val="22"/>
        </w:rPr>
        <w:t xml:space="preserve">” </w:t>
      </w:r>
      <w:r w:rsidRPr="00F0798C">
        <w:rPr>
          <w:rFonts w:ascii="Times New Roman" w:eastAsia="Arial" w:hAnsi="Times New Roman" w:cs="Times New Roman"/>
          <w:b/>
          <w:bCs/>
        </w:rPr>
        <w:t>słow</w:t>
      </w:r>
      <w:r w:rsidR="0046552F">
        <w:rPr>
          <w:rFonts w:ascii="Times New Roman" w:eastAsia="Arial" w:hAnsi="Times New Roman" w:cs="Times New Roman"/>
          <w:b/>
          <w:bCs/>
        </w:rPr>
        <w:t>a</w:t>
      </w:r>
      <w:r w:rsidRPr="00F0798C">
        <w:rPr>
          <w:rFonts w:ascii="Times New Roman" w:eastAsia="Arial" w:hAnsi="Times New Roman" w:cs="Times New Roman"/>
          <w:b/>
          <w:bCs/>
        </w:rPr>
        <w:t>m</w:t>
      </w:r>
      <w:r w:rsidR="0046552F">
        <w:rPr>
          <w:rFonts w:ascii="Times New Roman" w:eastAsia="Arial" w:hAnsi="Times New Roman" w:cs="Times New Roman"/>
          <w:b/>
          <w:bCs/>
        </w:rPr>
        <w:t>i</w:t>
      </w:r>
      <w:r w:rsidRPr="00F0798C">
        <w:rPr>
          <w:rFonts w:ascii="Times New Roman" w:eastAsia="Arial" w:hAnsi="Times New Roman" w:cs="Times New Roman"/>
          <w:b/>
          <w:bCs/>
        </w:rPr>
        <w:t xml:space="preserve"> „TAK</w:t>
      </w:r>
      <w:r w:rsidR="0046552F">
        <w:rPr>
          <w:rFonts w:ascii="Times New Roman" w:eastAsia="Arial" w:hAnsi="Times New Roman" w:cs="Times New Roman"/>
          <w:b/>
          <w:bCs/>
        </w:rPr>
        <w:t>, podać</w:t>
      </w:r>
      <w:r w:rsidRPr="00F0798C">
        <w:rPr>
          <w:rFonts w:ascii="Times New Roman" w:eastAsia="Arial" w:hAnsi="Times New Roman" w:cs="Times New Roman"/>
          <w:b/>
          <w:bCs/>
        </w:rPr>
        <w:t>” są bezwzględnie wymagane i wymagają potwierdzenia, podania, bądź opisu.</w:t>
      </w:r>
    </w:p>
    <w:p w14:paraId="52923F9B" w14:textId="77777777" w:rsidR="00EB1E35" w:rsidRPr="00F0798C" w:rsidRDefault="00EB1E35" w:rsidP="00EB1E35">
      <w:pPr>
        <w:pStyle w:val="Standard"/>
        <w:numPr>
          <w:ilvl w:val="0"/>
          <w:numId w:val="9"/>
        </w:numPr>
        <w:suppressAutoHyphens/>
        <w:autoSpaceDE/>
        <w:adjustRightInd/>
        <w:ind w:left="426"/>
        <w:jc w:val="both"/>
        <w:rPr>
          <w:rFonts w:ascii="Times New Roman" w:hAnsi="Times New Roman" w:cs="Times New Roman"/>
        </w:rPr>
      </w:pPr>
      <w:r w:rsidRPr="00F0798C">
        <w:rPr>
          <w:rFonts w:ascii="Times New Roman" w:eastAsia="Arial" w:hAnsi="Times New Roman" w:cs="Times New Roman"/>
        </w:rPr>
        <w:t>Oferty, które nie będą spełniać tych wymagań zostaną odrzucone jako niezgodne z SWZ.</w:t>
      </w:r>
    </w:p>
    <w:p w14:paraId="4F9EF93F" w14:textId="77777777" w:rsidR="00EB1E35" w:rsidRPr="00F0798C" w:rsidRDefault="00EB1E35" w:rsidP="00EB1E35">
      <w:pPr>
        <w:pStyle w:val="Standard"/>
        <w:numPr>
          <w:ilvl w:val="0"/>
          <w:numId w:val="9"/>
        </w:numPr>
        <w:suppressAutoHyphens/>
        <w:autoSpaceDE/>
        <w:adjustRightInd/>
        <w:ind w:left="426"/>
        <w:jc w:val="both"/>
        <w:rPr>
          <w:rFonts w:ascii="Times New Roman" w:hAnsi="Times New Roman" w:cs="Times New Roman"/>
        </w:rPr>
      </w:pPr>
      <w:r w:rsidRPr="00F0798C">
        <w:rPr>
          <w:rFonts w:ascii="Times New Roman" w:eastAsia="Arial" w:hAnsi="Times New Roman" w:cs="Times New Roman"/>
        </w:rPr>
        <w:t>Wykonawca zobowiązany jest do podania parametrów w jednostkach wskazanych w niniejszej tabelce.</w:t>
      </w:r>
    </w:p>
    <w:p w14:paraId="20CCBADC" w14:textId="77777777" w:rsidR="00EB1E35" w:rsidRPr="00F0798C" w:rsidRDefault="00EB1E35" w:rsidP="00EB1E35">
      <w:pPr>
        <w:rPr>
          <w:rFonts w:ascii="Times New Roman" w:hAnsi="Times New Roman" w:cs="Times New Roman"/>
          <w:b/>
        </w:rPr>
      </w:pPr>
    </w:p>
    <w:p w14:paraId="69293CA5" w14:textId="77777777" w:rsidR="00EB1E35" w:rsidRPr="00F0798C" w:rsidRDefault="00EB1E35" w:rsidP="00EB1E35">
      <w:pPr>
        <w:rPr>
          <w:rFonts w:ascii="Times New Roman" w:hAnsi="Times New Roman" w:cs="Times New Roman"/>
          <w:b/>
        </w:rPr>
      </w:pPr>
    </w:p>
    <w:p w14:paraId="6E088504" w14:textId="77777777" w:rsidR="00EB1E35" w:rsidRPr="00F0798C" w:rsidRDefault="00EB1E35" w:rsidP="00EB1E35">
      <w:pPr>
        <w:autoSpaceDN w:val="0"/>
        <w:adjustRightInd w:val="0"/>
        <w:rPr>
          <w:rFonts w:ascii="Times New Roman" w:hAnsi="Times New Roman" w:cs="Times New Roman"/>
          <w:b/>
          <w:bCs/>
        </w:rPr>
      </w:pPr>
      <w:r w:rsidRPr="00F0798C">
        <w:rPr>
          <w:rFonts w:ascii="Times New Roman" w:hAnsi="Times New Roman" w:cs="Times New Roman"/>
          <w:b/>
          <w:bCs/>
        </w:rPr>
        <w:t xml:space="preserve">….................................. </w:t>
      </w:r>
      <w:r w:rsidRPr="00F0798C">
        <w:rPr>
          <w:rFonts w:ascii="Times New Roman" w:hAnsi="Times New Roman" w:cs="Times New Roman"/>
          <w:b/>
          <w:bCs/>
        </w:rPr>
        <w:tab/>
      </w:r>
      <w:r w:rsidRPr="00F0798C">
        <w:rPr>
          <w:rFonts w:ascii="Times New Roman" w:hAnsi="Times New Roman" w:cs="Times New Roman"/>
          <w:b/>
          <w:bCs/>
        </w:rPr>
        <w:tab/>
      </w:r>
      <w:r w:rsidRPr="00F0798C">
        <w:rPr>
          <w:rFonts w:ascii="Times New Roman" w:hAnsi="Times New Roman" w:cs="Times New Roman"/>
          <w:b/>
          <w:bCs/>
        </w:rPr>
        <w:tab/>
      </w:r>
      <w:r w:rsidRPr="00F0798C">
        <w:rPr>
          <w:rFonts w:ascii="Times New Roman" w:hAnsi="Times New Roman" w:cs="Times New Roman"/>
          <w:b/>
          <w:bCs/>
        </w:rPr>
        <w:tab/>
        <w:t xml:space="preserve"> </w:t>
      </w:r>
      <w:r w:rsidRPr="00F0798C">
        <w:rPr>
          <w:rFonts w:ascii="Times New Roman" w:hAnsi="Times New Roman" w:cs="Times New Roman"/>
          <w:b/>
          <w:bCs/>
        </w:rPr>
        <w:tab/>
        <w:t xml:space="preserve"> …...................................................</w:t>
      </w:r>
    </w:p>
    <w:p w14:paraId="57E3ED0D" w14:textId="77777777" w:rsidR="00EB1E35" w:rsidRPr="00F0798C" w:rsidRDefault="00EB1E35" w:rsidP="00EB1E35">
      <w:pPr>
        <w:rPr>
          <w:rFonts w:ascii="Times New Roman" w:hAnsi="Times New Roman" w:cs="Times New Roman"/>
          <w:b/>
          <w:bCs/>
          <w:i/>
          <w:iCs/>
        </w:rPr>
      </w:pPr>
      <w:r w:rsidRPr="00F0798C">
        <w:rPr>
          <w:rFonts w:ascii="Times New Roman" w:eastAsia="TimesNewRoman" w:hAnsi="Times New Roman" w:cs="Times New Roman"/>
          <w:b/>
          <w:i/>
        </w:rPr>
        <w:lastRenderedPageBreak/>
        <w:t xml:space="preserve">(Miejscowość data) </w:t>
      </w:r>
      <w:r w:rsidRPr="00F0798C">
        <w:rPr>
          <w:rFonts w:ascii="Times New Roman" w:eastAsia="TimesNewRoman" w:hAnsi="Times New Roman" w:cs="Times New Roman"/>
          <w:b/>
          <w:i/>
        </w:rPr>
        <w:tab/>
      </w:r>
      <w:r w:rsidRPr="00F0798C">
        <w:rPr>
          <w:rFonts w:ascii="Times New Roman" w:eastAsia="TimesNewRoman" w:hAnsi="Times New Roman" w:cs="Times New Roman"/>
          <w:b/>
          <w:i/>
        </w:rPr>
        <w:tab/>
      </w:r>
      <w:r w:rsidRPr="00F0798C">
        <w:rPr>
          <w:rFonts w:ascii="Times New Roman" w:eastAsia="TimesNewRoman" w:hAnsi="Times New Roman" w:cs="Times New Roman"/>
          <w:b/>
          <w:i/>
        </w:rPr>
        <w:tab/>
      </w:r>
      <w:r w:rsidRPr="00F0798C">
        <w:rPr>
          <w:rFonts w:ascii="Times New Roman" w:eastAsia="TimesNewRoman" w:hAnsi="Times New Roman" w:cs="Times New Roman"/>
          <w:b/>
          <w:i/>
        </w:rPr>
        <w:tab/>
      </w:r>
      <w:r w:rsidRPr="00F0798C">
        <w:rPr>
          <w:rFonts w:ascii="Times New Roman" w:eastAsia="TimesNewRoman" w:hAnsi="Times New Roman" w:cs="Times New Roman"/>
          <w:b/>
          <w:i/>
        </w:rPr>
        <w:tab/>
        <w:t xml:space="preserve">                    (Podpis i pieczątka upoważnionego</w:t>
      </w:r>
      <w:r w:rsidRPr="00F0798C">
        <w:rPr>
          <w:rFonts w:ascii="Times New Roman" w:eastAsia="TimesNewRoman" w:hAnsi="Times New Roman" w:cs="Times New Roman"/>
          <w:b/>
          <w:i/>
        </w:rPr>
        <w:br/>
        <w:t xml:space="preserve">                                                                                                       </w:t>
      </w:r>
      <w:r w:rsidRPr="00F0798C">
        <w:rPr>
          <w:rFonts w:ascii="Times New Roman" w:hAnsi="Times New Roman" w:cs="Times New Roman"/>
          <w:b/>
          <w:bCs/>
          <w:i/>
          <w:iCs/>
        </w:rPr>
        <w:t>przedstawiciela Wykonawcy)</w:t>
      </w:r>
    </w:p>
    <w:p w14:paraId="3C0CEB46" w14:textId="77777777" w:rsidR="00EB1E35" w:rsidRPr="00EB1E35" w:rsidRDefault="00EB1E35" w:rsidP="008A7459">
      <w:pPr>
        <w:pStyle w:val="Lista2"/>
        <w:ind w:left="0" w:firstLine="0"/>
        <w:rPr>
          <w:lang w:val="pl-PL"/>
        </w:rPr>
      </w:pPr>
    </w:p>
    <w:sectPr w:rsidR="00EB1E35" w:rsidRPr="00EB1E35" w:rsidSect="00493B40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7028" w14:textId="77777777" w:rsidR="00C02CE9" w:rsidRDefault="00C02CE9" w:rsidP="00825801">
      <w:pPr>
        <w:spacing w:after="0" w:line="240" w:lineRule="auto"/>
      </w:pPr>
      <w:r>
        <w:separator/>
      </w:r>
    </w:p>
  </w:endnote>
  <w:endnote w:type="continuationSeparator" w:id="0">
    <w:p w14:paraId="21C932E1" w14:textId="77777777" w:rsidR="00C02CE9" w:rsidRDefault="00C02CE9" w:rsidP="00825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46406" w14:textId="77777777" w:rsidR="00C02CE9" w:rsidRDefault="00C02CE9" w:rsidP="00825801">
      <w:pPr>
        <w:spacing w:after="0" w:line="240" w:lineRule="auto"/>
      </w:pPr>
      <w:r>
        <w:separator/>
      </w:r>
    </w:p>
  </w:footnote>
  <w:footnote w:type="continuationSeparator" w:id="0">
    <w:p w14:paraId="34224EB5" w14:textId="77777777" w:rsidR="00C02CE9" w:rsidRDefault="00C02CE9" w:rsidP="00825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AC175" w14:textId="6263B419" w:rsidR="00825801" w:rsidRDefault="00825801">
    <w:pPr>
      <w:pStyle w:val="Nagwek"/>
    </w:pPr>
    <w:r w:rsidRPr="00027087">
      <w:rPr>
        <w:rFonts w:ascii="Calibri" w:hAnsi="Calibri"/>
        <w:b/>
        <w:i/>
        <w:smallCaps/>
        <w:noProof/>
        <w:sz w:val="16"/>
        <w:szCs w:val="16"/>
      </w:rPr>
      <w:drawing>
        <wp:inline distT="0" distB="0" distL="0" distR="0" wp14:anchorId="17BB059E" wp14:editId="545DBB37">
          <wp:extent cx="5760720" cy="568325"/>
          <wp:effectExtent l="0" t="0" r="0" b="3175"/>
          <wp:docPr id="4357830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8536028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 w15:restartNumberingAfterBreak="0">
    <w:nsid w:val="0034712B"/>
    <w:multiLevelType w:val="hybridMultilevel"/>
    <w:tmpl w:val="24426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E1372"/>
    <w:multiLevelType w:val="hybridMultilevel"/>
    <w:tmpl w:val="0F1ACA5C"/>
    <w:lvl w:ilvl="0" w:tplc="FFFFFFFF">
      <w:start w:val="1"/>
      <w:numFmt w:val="decimal"/>
      <w:lvlText w:val="%1."/>
      <w:lvlJc w:val="left"/>
      <w:pPr>
        <w:ind w:left="50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D2F5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F268C"/>
    <w:multiLevelType w:val="hybridMultilevel"/>
    <w:tmpl w:val="FFFFFFFF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F6006D"/>
    <w:multiLevelType w:val="hybridMultilevel"/>
    <w:tmpl w:val="F8CA19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4607B2"/>
    <w:multiLevelType w:val="hybridMultilevel"/>
    <w:tmpl w:val="E9447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4428908">
    <w:abstractNumId w:val="5"/>
  </w:num>
  <w:num w:numId="2" w16cid:durableId="877009553">
    <w:abstractNumId w:val="4"/>
  </w:num>
  <w:num w:numId="3" w16cid:durableId="1973049415">
    <w:abstractNumId w:val="7"/>
  </w:num>
  <w:num w:numId="4" w16cid:durableId="561602760">
    <w:abstractNumId w:val="6"/>
  </w:num>
  <w:num w:numId="5" w16cid:durableId="1695114316">
    <w:abstractNumId w:val="8"/>
  </w:num>
  <w:num w:numId="6" w16cid:durableId="1768042692">
    <w:abstractNumId w:val="2"/>
  </w:num>
  <w:num w:numId="7" w16cid:durableId="642853021">
    <w:abstractNumId w:val="0"/>
  </w:num>
  <w:num w:numId="8" w16cid:durableId="1052924028">
    <w:abstractNumId w:val="1"/>
  </w:num>
  <w:num w:numId="9" w16cid:durableId="704066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459"/>
    <w:rsid w:val="000248AC"/>
    <w:rsid w:val="00045FE8"/>
    <w:rsid w:val="000D0262"/>
    <w:rsid w:val="001919A1"/>
    <w:rsid w:val="002550C0"/>
    <w:rsid w:val="00386535"/>
    <w:rsid w:val="003D73DE"/>
    <w:rsid w:val="003D7889"/>
    <w:rsid w:val="0046552F"/>
    <w:rsid w:val="00490FC0"/>
    <w:rsid w:val="00493B40"/>
    <w:rsid w:val="004D5CE3"/>
    <w:rsid w:val="004E4748"/>
    <w:rsid w:val="0071342F"/>
    <w:rsid w:val="007A4BF2"/>
    <w:rsid w:val="00803FA9"/>
    <w:rsid w:val="00825801"/>
    <w:rsid w:val="008A7459"/>
    <w:rsid w:val="00A216EE"/>
    <w:rsid w:val="00A77483"/>
    <w:rsid w:val="00BF6895"/>
    <w:rsid w:val="00C02CE9"/>
    <w:rsid w:val="00D15BDE"/>
    <w:rsid w:val="00E4703B"/>
    <w:rsid w:val="00E93D7C"/>
    <w:rsid w:val="00EB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AFB5E"/>
  <w15:chartTrackingRefBased/>
  <w15:docId w15:val="{598443D3-56BE-4427-8E42-A5BEBAF65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459"/>
  </w:style>
  <w:style w:type="paragraph" w:styleId="Nagwek1">
    <w:name w:val="heading 1"/>
    <w:basedOn w:val="Normalny"/>
    <w:next w:val="Normalny"/>
    <w:link w:val="Nagwek1Znak"/>
    <w:uiPriority w:val="9"/>
    <w:qFormat/>
    <w:rsid w:val="008A74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74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74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74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74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74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74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74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74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74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74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74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745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745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745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745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745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745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74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74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74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74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74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7459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,List Paragraph,BulletC,Kolorowa lista — akcent 11,Obiekt,Akapit z listą 1,Bulleted list,Preambuła,Colorful Shading - Accent 31,Light List - Accent 51,Lista num"/>
    <w:basedOn w:val="Normalny"/>
    <w:link w:val="AkapitzlistZnak"/>
    <w:uiPriority w:val="34"/>
    <w:qFormat/>
    <w:rsid w:val="008A745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745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74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745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7459"/>
    <w:rPr>
      <w:b/>
      <w:bCs/>
      <w:smallCaps/>
      <w:color w:val="0F4761" w:themeColor="accent1" w:themeShade="BF"/>
      <w:spacing w:val="5"/>
    </w:rPr>
  </w:style>
  <w:style w:type="paragraph" w:styleId="Lista2">
    <w:name w:val="List 2"/>
    <w:basedOn w:val="Normalny"/>
    <w:uiPriority w:val="99"/>
    <w:semiHidden/>
    <w:rsid w:val="008A7459"/>
    <w:pPr>
      <w:spacing w:after="0" w:line="240" w:lineRule="auto"/>
      <w:ind w:left="566" w:hanging="283"/>
    </w:pPr>
    <w:rPr>
      <w:rFonts w:ascii="Times New Roman" w:eastAsia="Times New Roman" w:hAnsi="Times New Roman" w:cs="Times New Roman"/>
      <w:noProof/>
      <w:kern w:val="0"/>
      <w:lang w:val="cs-CZ" w:eastAsia="pl-PL"/>
      <w14:ligatures w14:val="none"/>
    </w:rPr>
  </w:style>
  <w:style w:type="character" w:customStyle="1" w:styleId="AkapitzlistZnak">
    <w:name w:val="Akapit z listą Znak"/>
    <w:aliases w:val="sw tekst Znak,CW_Lista Znak,L1 Znak,Numerowanie Znak,Akapit z listą BS Znak,ISCG Numerowanie Znak,lp1 Znak,List Paragraph Znak,BulletC Znak,Kolorowa lista — akcent 11 Znak,Obiekt Znak,Akapit z listą 1 Znak,Bulleted list Znak"/>
    <w:link w:val="Akapitzlist"/>
    <w:uiPriority w:val="34"/>
    <w:qFormat/>
    <w:locked/>
    <w:rsid w:val="008A7459"/>
  </w:style>
  <w:style w:type="paragraph" w:styleId="Nagwek">
    <w:name w:val="header"/>
    <w:basedOn w:val="Normalny"/>
    <w:link w:val="NagwekZnak"/>
    <w:uiPriority w:val="99"/>
    <w:unhideWhenUsed/>
    <w:rsid w:val="00825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801"/>
  </w:style>
  <w:style w:type="paragraph" w:styleId="Stopka">
    <w:name w:val="footer"/>
    <w:basedOn w:val="Normalny"/>
    <w:link w:val="StopkaZnak"/>
    <w:unhideWhenUsed/>
    <w:rsid w:val="00825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25801"/>
  </w:style>
  <w:style w:type="paragraph" w:customStyle="1" w:styleId="Default">
    <w:name w:val="Default"/>
    <w:rsid w:val="008258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nhideWhenUsed/>
    <w:rsid w:val="00EB1E35"/>
    <w:pPr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EB1E35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StandardZnak">
    <w:name w:val="Standard Znak"/>
    <w:link w:val="Standard"/>
    <w:locked/>
    <w:rsid w:val="00EB1E35"/>
  </w:style>
  <w:style w:type="paragraph" w:customStyle="1" w:styleId="Standard">
    <w:name w:val="Standard"/>
    <w:link w:val="StandardZnak"/>
    <w:rsid w:val="00EB1E35"/>
    <w:pPr>
      <w:widowControl w:val="0"/>
      <w:autoSpaceDE w:val="0"/>
      <w:autoSpaceDN w:val="0"/>
      <w:adjustRightInd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2802</Words>
  <Characters>16818</Characters>
  <Application>Microsoft Office Word</Application>
  <DocSecurity>0</DocSecurity>
  <Lines>140</Lines>
  <Paragraphs>39</Paragraphs>
  <ScaleCrop>false</ScaleCrop>
  <Company/>
  <LinksUpToDate>false</LinksUpToDate>
  <CharactersWithSpaces>19581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Dzięgiel</dc:creator>
  <cp:keywords/>
  <dc:description/>
  <cp:lastModifiedBy>Użytkownik systemu Windows</cp:lastModifiedBy>
  <cp:revision>12</cp:revision>
  <dcterms:created xsi:type="dcterms:W3CDTF">2026-03-11T23:30:00Z</dcterms:created>
  <dcterms:modified xsi:type="dcterms:W3CDTF">2026-03-13T09:12:00Z</dcterms:modified>
</cp:coreProperties>
</file>